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73" w:rsidRDefault="00B06273" w:rsidP="00B06273">
      <w:pPr>
        <w:spacing w:line="360" w:lineRule="auto"/>
        <w:ind w:firstLineChars="200" w:firstLine="31680"/>
        <w:jc w:val="center"/>
        <w:rPr>
          <w:rFonts w:ascii="宋体" w:cs="Times New Roman"/>
          <w:b/>
          <w:bCs/>
          <w:sz w:val="36"/>
          <w:szCs w:val="36"/>
        </w:rPr>
      </w:pPr>
      <w:r w:rsidRPr="00F9186C">
        <w:rPr>
          <w:rFonts w:ascii="宋体" w:hAnsi="宋体" w:cs="宋体" w:hint="eastAsia"/>
          <w:b/>
          <w:bCs/>
          <w:sz w:val="36"/>
          <w:szCs w:val="36"/>
        </w:rPr>
        <w:t>昆明市职业技能鉴定中心</w:t>
      </w:r>
      <w:r w:rsidRPr="00F9186C">
        <w:rPr>
          <w:rFonts w:ascii="宋体" w:hAnsi="宋体" w:cs="宋体"/>
          <w:b/>
          <w:bCs/>
          <w:sz w:val="36"/>
          <w:szCs w:val="36"/>
        </w:rPr>
        <w:t>2018</w:t>
      </w:r>
      <w:r w:rsidRPr="00F9186C">
        <w:rPr>
          <w:rFonts w:ascii="宋体" w:hAnsi="宋体" w:cs="宋体" w:hint="eastAsia"/>
          <w:b/>
          <w:bCs/>
          <w:sz w:val="36"/>
          <w:szCs w:val="36"/>
        </w:rPr>
        <w:t>年度</w:t>
      </w:r>
    </w:p>
    <w:p w:rsidR="00B06273" w:rsidRPr="001755F1" w:rsidRDefault="00B06273" w:rsidP="00404E75">
      <w:pPr>
        <w:spacing w:line="360" w:lineRule="auto"/>
        <w:ind w:firstLineChars="200" w:firstLine="31680"/>
        <w:jc w:val="center"/>
        <w:rPr>
          <w:rFonts w:ascii="宋体" w:cs="Times New Roman"/>
          <w:b/>
          <w:bCs/>
          <w:sz w:val="36"/>
          <w:szCs w:val="36"/>
        </w:rPr>
      </w:pPr>
      <w:r w:rsidRPr="00F9186C">
        <w:rPr>
          <w:rFonts w:ascii="宋体" w:hAnsi="宋体" w:cs="宋体" w:hint="eastAsia"/>
          <w:b/>
          <w:bCs/>
          <w:sz w:val="36"/>
          <w:szCs w:val="36"/>
        </w:rPr>
        <w:t>“内部控制完善</w:t>
      </w:r>
      <w:r>
        <w:rPr>
          <w:rFonts w:ascii="宋体" w:hAnsi="宋体" w:cs="宋体" w:hint="eastAsia"/>
          <w:b/>
          <w:bCs/>
          <w:sz w:val="36"/>
          <w:szCs w:val="36"/>
        </w:rPr>
        <w:t>建设”“资产清查、经济鉴证报</w:t>
      </w:r>
      <w:r w:rsidRPr="00F9186C">
        <w:rPr>
          <w:rFonts w:ascii="宋体" w:hAnsi="宋体" w:cs="宋体" w:hint="eastAsia"/>
          <w:b/>
          <w:bCs/>
          <w:sz w:val="36"/>
          <w:szCs w:val="36"/>
        </w:rPr>
        <w:t>告”购买服务计划</w:t>
      </w:r>
    </w:p>
    <w:p w:rsidR="00B06273" w:rsidRDefault="00B06273" w:rsidP="00404E75">
      <w:pPr>
        <w:spacing w:line="360" w:lineRule="auto"/>
        <w:ind w:firstLineChars="200" w:firstLine="31680"/>
        <w:jc w:val="center"/>
        <w:rPr>
          <w:rFonts w:cs="Times New Roman"/>
          <w:b/>
          <w:bCs/>
          <w:sz w:val="36"/>
          <w:szCs w:val="36"/>
        </w:rPr>
      </w:pPr>
    </w:p>
    <w:p w:rsidR="00B06273" w:rsidRPr="00F9186C" w:rsidRDefault="00B06273" w:rsidP="00404E75">
      <w:pPr>
        <w:widowControl/>
        <w:ind w:firstLineChars="200" w:firstLine="31680"/>
        <w:rPr>
          <w:rFonts w:ascii="华文仿宋" w:eastAsia="华文仿宋" w:hAnsi="华文仿宋" w:cs="Times New Roman"/>
          <w:sz w:val="28"/>
          <w:szCs w:val="28"/>
        </w:rPr>
      </w:pPr>
      <w:bookmarkStart w:id="0" w:name="OLE_LINK3"/>
      <w:r w:rsidRPr="00F9186C">
        <w:rPr>
          <w:rFonts w:ascii="华文仿宋" w:eastAsia="华文仿宋" w:hAnsi="华文仿宋" w:cs="华文仿宋" w:hint="eastAsia"/>
          <w:sz w:val="28"/>
          <w:szCs w:val="28"/>
        </w:rPr>
        <w:t>根据《行政事业单位内部控制规范（试行）》</w:t>
      </w:r>
      <w:r w:rsidRPr="00F9186C">
        <w:rPr>
          <w:rFonts w:ascii="华文仿宋" w:eastAsia="华文仿宋" w:hAnsi="华文仿宋" w:cs="华文仿宋"/>
          <w:sz w:val="28"/>
          <w:szCs w:val="28"/>
        </w:rPr>
        <w:t>(</w:t>
      </w:r>
      <w:r w:rsidRPr="00F9186C">
        <w:rPr>
          <w:rFonts w:ascii="华文仿宋" w:eastAsia="华文仿宋" w:hAnsi="华文仿宋" w:cs="华文仿宋" w:hint="eastAsia"/>
          <w:sz w:val="28"/>
          <w:szCs w:val="28"/>
        </w:rPr>
        <w:t>财会〔</w:t>
      </w:r>
      <w:r w:rsidRPr="00F9186C">
        <w:rPr>
          <w:rFonts w:ascii="华文仿宋" w:eastAsia="华文仿宋" w:hAnsi="华文仿宋" w:cs="华文仿宋"/>
          <w:sz w:val="28"/>
          <w:szCs w:val="28"/>
        </w:rPr>
        <w:t>2012</w:t>
      </w:r>
      <w:r w:rsidRPr="00F9186C">
        <w:rPr>
          <w:rFonts w:ascii="华文仿宋" w:eastAsia="华文仿宋" w:hAnsi="华文仿宋" w:cs="华文仿宋" w:hint="eastAsia"/>
          <w:sz w:val="28"/>
          <w:szCs w:val="28"/>
        </w:rPr>
        <w:t>〕</w:t>
      </w:r>
      <w:r w:rsidRPr="00F9186C">
        <w:rPr>
          <w:rFonts w:ascii="华文仿宋" w:eastAsia="华文仿宋" w:hAnsi="华文仿宋" w:cs="华文仿宋"/>
          <w:sz w:val="28"/>
          <w:szCs w:val="28"/>
        </w:rPr>
        <w:t>21</w:t>
      </w:r>
      <w:r w:rsidRPr="00F9186C">
        <w:rPr>
          <w:rFonts w:ascii="华文仿宋" w:eastAsia="华文仿宋" w:hAnsi="华文仿宋" w:cs="华文仿宋" w:hint="eastAsia"/>
          <w:sz w:val="28"/>
          <w:szCs w:val="28"/>
        </w:rPr>
        <w:t>号）、《财政部关于全面推进行政事业单位内部控制建设的指导意见》</w:t>
      </w:r>
      <w:r w:rsidRPr="00F9186C">
        <w:rPr>
          <w:rFonts w:ascii="华文仿宋" w:eastAsia="华文仿宋" w:hAnsi="华文仿宋" w:cs="华文仿宋"/>
          <w:sz w:val="28"/>
          <w:szCs w:val="28"/>
        </w:rPr>
        <w:t>(</w:t>
      </w:r>
      <w:r w:rsidRPr="00F9186C">
        <w:rPr>
          <w:rFonts w:ascii="华文仿宋" w:eastAsia="华文仿宋" w:hAnsi="华文仿宋" w:cs="华文仿宋" w:hint="eastAsia"/>
          <w:sz w:val="28"/>
          <w:szCs w:val="28"/>
        </w:rPr>
        <w:t>财会〔</w:t>
      </w:r>
      <w:r w:rsidRPr="00F9186C">
        <w:rPr>
          <w:rFonts w:ascii="华文仿宋" w:eastAsia="华文仿宋" w:hAnsi="华文仿宋" w:cs="华文仿宋"/>
          <w:sz w:val="28"/>
          <w:szCs w:val="28"/>
        </w:rPr>
        <w:t>2015</w:t>
      </w:r>
      <w:r w:rsidRPr="00F9186C">
        <w:rPr>
          <w:rFonts w:ascii="华文仿宋" w:eastAsia="华文仿宋" w:hAnsi="华文仿宋" w:cs="华文仿宋" w:hint="eastAsia"/>
          <w:sz w:val="28"/>
          <w:szCs w:val="28"/>
        </w:rPr>
        <w:t>〕</w:t>
      </w:r>
      <w:r w:rsidRPr="00F9186C">
        <w:rPr>
          <w:rFonts w:ascii="华文仿宋" w:eastAsia="华文仿宋" w:hAnsi="华文仿宋" w:cs="华文仿宋"/>
          <w:sz w:val="28"/>
          <w:szCs w:val="28"/>
        </w:rPr>
        <w:t>24</w:t>
      </w:r>
      <w:r w:rsidRPr="00F9186C">
        <w:rPr>
          <w:rFonts w:ascii="华文仿宋" w:eastAsia="华文仿宋" w:hAnsi="华文仿宋" w:cs="华文仿宋" w:hint="eastAsia"/>
          <w:sz w:val="28"/>
          <w:szCs w:val="28"/>
        </w:rPr>
        <w:t>号）文件</w:t>
      </w:r>
      <w:bookmarkEnd w:id="0"/>
      <w:r w:rsidRPr="00F9186C">
        <w:rPr>
          <w:rFonts w:ascii="华文仿宋" w:eastAsia="华文仿宋" w:hAnsi="华文仿宋" w:cs="华文仿宋" w:hint="eastAsia"/>
          <w:sz w:val="28"/>
          <w:szCs w:val="28"/>
        </w:rPr>
        <w:t>，为进一步加强昆明市职业技能鉴定中心（以下简称“</w:t>
      </w:r>
      <w:bookmarkStart w:id="1" w:name="OLE_LINK4"/>
      <w:r w:rsidRPr="00F9186C">
        <w:rPr>
          <w:rFonts w:ascii="华文仿宋" w:eastAsia="华文仿宋" w:hAnsi="华文仿宋" w:cs="华文仿宋" w:hint="eastAsia"/>
          <w:sz w:val="28"/>
          <w:szCs w:val="28"/>
        </w:rPr>
        <w:t>我中心</w:t>
      </w:r>
      <w:bookmarkEnd w:id="1"/>
      <w:r w:rsidRPr="00F9186C">
        <w:rPr>
          <w:rFonts w:ascii="华文仿宋" w:eastAsia="华文仿宋" w:hAnsi="华文仿宋" w:cs="华文仿宋" w:hint="eastAsia"/>
          <w:sz w:val="28"/>
          <w:szCs w:val="28"/>
        </w:rPr>
        <w:t>”）</w:t>
      </w:r>
      <w:r w:rsidRPr="00F9186C">
        <w:rPr>
          <w:rFonts w:ascii="华文仿宋" w:eastAsia="华文仿宋" w:hAnsi="华文仿宋" w:cs="华文仿宋" w:hint="eastAsia"/>
          <w:kern w:val="0"/>
          <w:sz w:val="28"/>
          <w:szCs w:val="28"/>
        </w:rPr>
        <w:t>内部控制管理水平，完善健全相关内控制度</w:t>
      </w:r>
      <w:r w:rsidRPr="00F9186C">
        <w:rPr>
          <w:rFonts w:ascii="华文仿宋" w:eastAsia="华文仿宋" w:hAnsi="华文仿宋" w:cs="华文仿宋" w:hint="eastAsia"/>
          <w:sz w:val="28"/>
          <w:szCs w:val="28"/>
        </w:rPr>
        <w:t>，我中心拟采用政府购买服务的方式聘请中介机构协助完成内控建设及内控手册汇编等相关工作。</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kern w:val="0"/>
          <w:sz w:val="28"/>
          <w:szCs w:val="28"/>
        </w:rPr>
        <w:t>根据《昆明市行政事业单位国有资产处置实施细则》（昆财绩〔</w:t>
      </w:r>
      <w:r w:rsidRPr="00F9186C">
        <w:rPr>
          <w:rFonts w:ascii="华文仿宋" w:eastAsia="华文仿宋" w:hAnsi="华文仿宋" w:cs="华文仿宋"/>
          <w:kern w:val="0"/>
          <w:sz w:val="28"/>
          <w:szCs w:val="28"/>
        </w:rPr>
        <w:t>2012</w:t>
      </w:r>
      <w:r w:rsidRPr="00F9186C">
        <w:rPr>
          <w:rFonts w:ascii="华文仿宋" w:eastAsia="华文仿宋" w:hAnsi="华文仿宋" w:cs="华文仿宋" w:hint="eastAsia"/>
          <w:kern w:val="0"/>
          <w:sz w:val="28"/>
          <w:szCs w:val="28"/>
        </w:rPr>
        <w:t>〕</w:t>
      </w:r>
      <w:r w:rsidRPr="00F9186C">
        <w:rPr>
          <w:rFonts w:ascii="华文仿宋" w:eastAsia="华文仿宋" w:hAnsi="华文仿宋" w:cs="华文仿宋"/>
          <w:kern w:val="0"/>
          <w:sz w:val="28"/>
          <w:szCs w:val="28"/>
        </w:rPr>
        <w:t>51</w:t>
      </w:r>
      <w:r w:rsidRPr="00F9186C">
        <w:rPr>
          <w:rFonts w:ascii="华文仿宋" w:eastAsia="华文仿宋" w:hAnsi="华文仿宋" w:cs="华文仿宋" w:hint="eastAsia"/>
          <w:kern w:val="0"/>
          <w:sz w:val="28"/>
          <w:szCs w:val="28"/>
        </w:rPr>
        <w:t>号）的规定：“报废资产应聘请有资质的中介机构对资产状况和价值进行审核，提供中介机构出具的审核意见</w:t>
      </w:r>
      <w:r w:rsidRPr="00F9186C">
        <w:rPr>
          <w:rFonts w:ascii="华文仿宋" w:eastAsia="华文仿宋" w:hAnsi="华文仿宋" w:cs="华文仿宋"/>
          <w:kern w:val="0"/>
          <w:sz w:val="28"/>
          <w:szCs w:val="28"/>
        </w:rPr>
        <w:t>;</w:t>
      </w:r>
      <w:r w:rsidRPr="00F9186C">
        <w:rPr>
          <w:rFonts w:ascii="华文仿宋" w:eastAsia="华文仿宋" w:hAnsi="华文仿宋" w:cs="华文仿宋" w:hint="eastAsia"/>
          <w:kern w:val="0"/>
          <w:sz w:val="28"/>
          <w:szCs w:val="28"/>
        </w:rPr>
        <w:t>”为加强单位内部资产管理，我中心拟采用政府购买服务的方式聘请中介机构协助完成此次资产清查及经济鉴证报告等相关工作。</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具体购买服务计划如下：</w:t>
      </w:r>
    </w:p>
    <w:p w:rsidR="00B06273" w:rsidRPr="00F9186C" w:rsidRDefault="00B06273" w:rsidP="00404E75">
      <w:pPr>
        <w:spacing w:line="360" w:lineRule="auto"/>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b/>
          <w:bCs/>
          <w:sz w:val="28"/>
          <w:szCs w:val="28"/>
        </w:rPr>
        <w:t>一、项目概括</w:t>
      </w:r>
    </w:p>
    <w:p w:rsidR="00B06273" w:rsidRPr="00F9186C" w:rsidRDefault="00B06273">
      <w:pPr>
        <w:numPr>
          <w:ilvl w:val="0"/>
          <w:numId w:val="1"/>
        </w:numPr>
        <w:spacing w:line="360" w:lineRule="auto"/>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项目名称</w:t>
      </w:r>
      <w:bookmarkStart w:id="2" w:name="OLE_LINK1"/>
      <w:r w:rsidRPr="00F9186C">
        <w:rPr>
          <w:rFonts w:ascii="华文仿宋" w:eastAsia="华文仿宋" w:hAnsi="华文仿宋" w:cs="华文仿宋" w:hint="eastAsia"/>
          <w:sz w:val="28"/>
          <w:szCs w:val="28"/>
        </w:rPr>
        <w:t>：单位内部控制建设</w:t>
      </w:r>
      <w:bookmarkEnd w:id="2"/>
      <w:r w:rsidRPr="00F9186C">
        <w:rPr>
          <w:rFonts w:ascii="华文仿宋" w:eastAsia="华文仿宋" w:hAnsi="华文仿宋" w:cs="华文仿宋" w:hint="eastAsia"/>
          <w:sz w:val="28"/>
          <w:szCs w:val="28"/>
        </w:rPr>
        <w:t>、资产清查</w:t>
      </w:r>
    </w:p>
    <w:p w:rsidR="00B06273" w:rsidRPr="00F9186C" w:rsidRDefault="00B06273">
      <w:pPr>
        <w:numPr>
          <w:ilvl w:val="0"/>
          <w:numId w:val="1"/>
        </w:numPr>
        <w:spacing w:line="360" w:lineRule="auto"/>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服务内容：为了合理保证单位经济活动合法合规，资产安全和使用有效，财务信息真实完整，有效防范舞弊和预防腐败，提高公共服务的效率和效果，根据《中华人民共和国会计法》、《中华人民共和国预算法》、《行政事业单位内部控制规范（试行）》、《行政事业单位内部控制规范（试行）》</w:t>
      </w:r>
      <w:r w:rsidRPr="00F9186C">
        <w:rPr>
          <w:rFonts w:ascii="华文仿宋" w:eastAsia="华文仿宋" w:hAnsi="华文仿宋" w:cs="华文仿宋"/>
          <w:sz w:val="28"/>
          <w:szCs w:val="28"/>
        </w:rPr>
        <w:t>(</w:t>
      </w:r>
      <w:r w:rsidRPr="00F9186C">
        <w:rPr>
          <w:rFonts w:ascii="华文仿宋" w:eastAsia="华文仿宋" w:hAnsi="华文仿宋" w:cs="华文仿宋" w:hint="eastAsia"/>
          <w:sz w:val="28"/>
          <w:szCs w:val="28"/>
        </w:rPr>
        <w:t>财会〔</w:t>
      </w:r>
      <w:r w:rsidRPr="00F9186C">
        <w:rPr>
          <w:rFonts w:ascii="华文仿宋" w:eastAsia="华文仿宋" w:hAnsi="华文仿宋" w:cs="华文仿宋"/>
          <w:sz w:val="28"/>
          <w:szCs w:val="28"/>
        </w:rPr>
        <w:t>2012</w:t>
      </w:r>
      <w:r w:rsidRPr="00F9186C">
        <w:rPr>
          <w:rFonts w:ascii="华文仿宋" w:eastAsia="华文仿宋" w:hAnsi="华文仿宋" w:cs="华文仿宋" w:hint="eastAsia"/>
          <w:sz w:val="28"/>
          <w:szCs w:val="28"/>
        </w:rPr>
        <w:t>〕</w:t>
      </w:r>
      <w:r w:rsidRPr="00F9186C">
        <w:rPr>
          <w:rFonts w:ascii="华文仿宋" w:eastAsia="华文仿宋" w:hAnsi="华文仿宋" w:cs="华文仿宋"/>
          <w:sz w:val="28"/>
          <w:szCs w:val="28"/>
        </w:rPr>
        <w:t>21</w:t>
      </w:r>
      <w:r w:rsidRPr="00F9186C">
        <w:rPr>
          <w:rFonts w:ascii="华文仿宋" w:eastAsia="华文仿宋" w:hAnsi="华文仿宋" w:cs="华文仿宋" w:hint="eastAsia"/>
          <w:sz w:val="28"/>
          <w:szCs w:val="28"/>
        </w:rPr>
        <w:t>号）和《财政部关于全面推进行政事业单位内部控制建设的指导意见》</w:t>
      </w:r>
      <w:r w:rsidRPr="00F9186C">
        <w:rPr>
          <w:rFonts w:ascii="华文仿宋" w:eastAsia="华文仿宋" w:hAnsi="华文仿宋" w:cs="华文仿宋"/>
          <w:sz w:val="28"/>
          <w:szCs w:val="28"/>
        </w:rPr>
        <w:t>(</w:t>
      </w:r>
      <w:r w:rsidRPr="00F9186C">
        <w:rPr>
          <w:rFonts w:ascii="华文仿宋" w:eastAsia="华文仿宋" w:hAnsi="华文仿宋" w:cs="华文仿宋" w:hint="eastAsia"/>
          <w:sz w:val="28"/>
          <w:szCs w:val="28"/>
        </w:rPr>
        <w:t>财会〔</w:t>
      </w:r>
      <w:r w:rsidRPr="00F9186C">
        <w:rPr>
          <w:rFonts w:ascii="华文仿宋" w:eastAsia="华文仿宋" w:hAnsi="华文仿宋" w:cs="华文仿宋"/>
          <w:sz w:val="28"/>
          <w:szCs w:val="28"/>
        </w:rPr>
        <w:t>2015</w:t>
      </w:r>
      <w:r w:rsidRPr="00F9186C">
        <w:rPr>
          <w:rFonts w:ascii="华文仿宋" w:eastAsia="华文仿宋" w:hAnsi="华文仿宋" w:cs="华文仿宋" w:hint="eastAsia"/>
          <w:sz w:val="28"/>
          <w:szCs w:val="28"/>
        </w:rPr>
        <w:t>〕</w:t>
      </w:r>
      <w:r w:rsidRPr="00F9186C">
        <w:rPr>
          <w:rFonts w:ascii="华文仿宋" w:eastAsia="华文仿宋" w:hAnsi="华文仿宋" w:cs="华文仿宋"/>
          <w:sz w:val="28"/>
          <w:szCs w:val="28"/>
        </w:rPr>
        <w:t>24</w:t>
      </w:r>
      <w:r w:rsidRPr="00F9186C">
        <w:rPr>
          <w:rFonts w:ascii="华文仿宋" w:eastAsia="华文仿宋" w:hAnsi="华文仿宋" w:cs="华文仿宋" w:hint="eastAsia"/>
          <w:sz w:val="28"/>
          <w:szCs w:val="28"/>
        </w:rPr>
        <w:t>号）、</w:t>
      </w:r>
      <w:r w:rsidRPr="00F9186C">
        <w:rPr>
          <w:rFonts w:ascii="华文仿宋" w:eastAsia="华文仿宋" w:hAnsi="华文仿宋" w:cs="华文仿宋" w:hint="eastAsia"/>
          <w:kern w:val="0"/>
          <w:sz w:val="28"/>
          <w:szCs w:val="28"/>
        </w:rPr>
        <w:t>《昆明市行政事业单位国有资产处置实施细则》（昆财绩〔</w:t>
      </w:r>
      <w:r w:rsidRPr="00F9186C">
        <w:rPr>
          <w:rFonts w:ascii="华文仿宋" w:eastAsia="华文仿宋" w:hAnsi="华文仿宋" w:cs="华文仿宋"/>
          <w:kern w:val="0"/>
          <w:sz w:val="28"/>
          <w:szCs w:val="28"/>
        </w:rPr>
        <w:t>2012</w:t>
      </w:r>
      <w:r w:rsidRPr="00F9186C">
        <w:rPr>
          <w:rFonts w:ascii="华文仿宋" w:eastAsia="华文仿宋" w:hAnsi="华文仿宋" w:cs="华文仿宋" w:hint="eastAsia"/>
          <w:kern w:val="0"/>
          <w:sz w:val="28"/>
          <w:szCs w:val="28"/>
        </w:rPr>
        <w:t>〕</w:t>
      </w:r>
      <w:r w:rsidRPr="00F9186C">
        <w:rPr>
          <w:rFonts w:ascii="华文仿宋" w:eastAsia="华文仿宋" w:hAnsi="华文仿宋" w:cs="华文仿宋"/>
          <w:kern w:val="0"/>
          <w:sz w:val="28"/>
          <w:szCs w:val="28"/>
        </w:rPr>
        <w:t>51</w:t>
      </w:r>
      <w:r w:rsidRPr="00F9186C">
        <w:rPr>
          <w:rFonts w:ascii="华文仿宋" w:eastAsia="华文仿宋" w:hAnsi="华文仿宋" w:cs="华文仿宋" w:hint="eastAsia"/>
          <w:kern w:val="0"/>
          <w:sz w:val="28"/>
          <w:szCs w:val="28"/>
        </w:rPr>
        <w:t>号）</w:t>
      </w:r>
      <w:r w:rsidRPr="00F9186C">
        <w:rPr>
          <w:rFonts w:ascii="华文仿宋" w:eastAsia="华文仿宋" w:hAnsi="华文仿宋" w:cs="华文仿宋" w:hint="eastAsia"/>
          <w:sz w:val="28"/>
          <w:szCs w:val="28"/>
        </w:rPr>
        <w:t>文件相关规定，制定适用的内部控制制度及出具</w:t>
      </w:r>
      <w:r w:rsidRPr="00F9186C">
        <w:rPr>
          <w:rFonts w:ascii="华文仿宋" w:eastAsia="华文仿宋" w:hAnsi="华文仿宋" w:cs="华文仿宋"/>
          <w:sz w:val="28"/>
          <w:szCs w:val="28"/>
        </w:rPr>
        <w:t>2018</w:t>
      </w:r>
      <w:r w:rsidRPr="00F9186C">
        <w:rPr>
          <w:rFonts w:ascii="华文仿宋" w:eastAsia="华文仿宋" w:hAnsi="华文仿宋" w:cs="华文仿宋" w:hint="eastAsia"/>
          <w:sz w:val="28"/>
          <w:szCs w:val="28"/>
        </w:rPr>
        <w:t>年资产清查、经济鉴证报告。</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二、购买主体</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单位名称</w:t>
      </w:r>
      <w:r w:rsidRPr="00F9186C">
        <w:rPr>
          <w:rFonts w:ascii="华文仿宋" w:eastAsia="华文仿宋" w:hAnsi="华文仿宋" w:cs="华文仿宋"/>
          <w:sz w:val="28"/>
          <w:szCs w:val="28"/>
        </w:rPr>
        <w:t>:</w:t>
      </w:r>
      <w:r w:rsidRPr="00F9186C">
        <w:rPr>
          <w:rFonts w:ascii="华文仿宋" w:eastAsia="华文仿宋" w:hAnsi="华文仿宋" w:cs="华文仿宋" w:hint="eastAsia"/>
          <w:sz w:val="28"/>
          <w:szCs w:val="28"/>
        </w:rPr>
        <w:t>昆明市职业技能鉴定中心</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三、主要内容</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协助完成昆明市职业技能鉴定中心内部控制建设及内控手册汇编工作；为完成昆明市职业技能鉴定中心</w:t>
      </w:r>
      <w:r w:rsidRPr="00F9186C">
        <w:rPr>
          <w:rFonts w:ascii="华文仿宋" w:eastAsia="华文仿宋" w:hAnsi="华文仿宋" w:cs="华文仿宋"/>
          <w:sz w:val="28"/>
          <w:szCs w:val="28"/>
        </w:rPr>
        <w:t>2018</w:t>
      </w:r>
      <w:r w:rsidRPr="00F9186C">
        <w:rPr>
          <w:rFonts w:ascii="华文仿宋" w:eastAsia="华文仿宋" w:hAnsi="华文仿宋" w:cs="华文仿宋" w:hint="eastAsia"/>
          <w:sz w:val="28"/>
          <w:szCs w:val="28"/>
        </w:rPr>
        <w:t>年资产处置出具资产清查报告及经济鉴证报告。</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四、预算资金</w:t>
      </w:r>
    </w:p>
    <w:p w:rsidR="00B06273" w:rsidRPr="00F9186C" w:rsidRDefault="00B06273">
      <w:pPr>
        <w:widowControl/>
        <w:numPr>
          <w:ilvl w:val="0"/>
          <w:numId w:val="2"/>
        </w:numPr>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金额预算：</w:t>
      </w:r>
      <w:r w:rsidRPr="00F9186C">
        <w:rPr>
          <w:rFonts w:ascii="华文仿宋" w:eastAsia="华文仿宋" w:hAnsi="华文仿宋" w:cs="华文仿宋"/>
          <w:sz w:val="28"/>
          <w:szCs w:val="28"/>
        </w:rPr>
        <w:t>4</w:t>
      </w:r>
      <w:r w:rsidRPr="00F9186C">
        <w:rPr>
          <w:rFonts w:ascii="华文仿宋" w:eastAsia="华文仿宋" w:hAnsi="华文仿宋" w:cs="华文仿宋" w:hint="eastAsia"/>
          <w:sz w:val="28"/>
          <w:szCs w:val="28"/>
        </w:rPr>
        <w:t>万元；</w:t>
      </w:r>
    </w:p>
    <w:p w:rsidR="00B06273" w:rsidRPr="00F9186C" w:rsidRDefault="00B06273">
      <w:pPr>
        <w:widowControl/>
        <w:numPr>
          <w:ilvl w:val="0"/>
          <w:numId w:val="2"/>
        </w:numPr>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资金来源：从</w:t>
      </w:r>
      <w:r w:rsidRPr="00F9186C">
        <w:rPr>
          <w:rFonts w:ascii="华文仿宋" w:eastAsia="华文仿宋" w:hAnsi="华文仿宋" w:cs="华文仿宋"/>
          <w:sz w:val="28"/>
          <w:szCs w:val="28"/>
        </w:rPr>
        <w:t>2018</w:t>
      </w:r>
      <w:r w:rsidRPr="00F9186C">
        <w:rPr>
          <w:rFonts w:ascii="华文仿宋" w:eastAsia="华文仿宋" w:hAnsi="华文仿宋" w:cs="华文仿宋" w:hint="eastAsia"/>
          <w:sz w:val="28"/>
          <w:szCs w:val="28"/>
        </w:rPr>
        <w:t>年我单位公用经费“商品和服务支出”中列支。</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五、承接标准</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持有会计师事务所执业资格。</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六、目标要求</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承接主体应当按与购买主体签订的服务协议要求，认真组织相关工作，确保我中心内控建设及资产清查工作按要求完成。</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七、购买方式</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按照《昆明市人民政府办公厅关于推进政府购买服务的实施意见》、《云南省</w:t>
      </w:r>
      <w:r w:rsidRPr="00F9186C">
        <w:rPr>
          <w:rFonts w:ascii="华文仿宋" w:eastAsia="华文仿宋" w:hAnsi="华文仿宋" w:cs="华文仿宋"/>
          <w:sz w:val="28"/>
          <w:szCs w:val="28"/>
        </w:rPr>
        <w:t>2018</w:t>
      </w:r>
      <w:r w:rsidRPr="00F9186C">
        <w:rPr>
          <w:rFonts w:ascii="华文仿宋" w:eastAsia="华文仿宋" w:hAnsi="华文仿宋" w:cs="华文仿宋" w:hint="eastAsia"/>
          <w:sz w:val="28"/>
          <w:szCs w:val="28"/>
        </w:rPr>
        <w:t>年政府集中采购目录及标准》文件规定，拟采用单位自行采购方式进行购买服务。</w:t>
      </w:r>
    </w:p>
    <w:p w:rsidR="00B06273" w:rsidRPr="00F9186C" w:rsidRDefault="00B06273" w:rsidP="00404E75">
      <w:pPr>
        <w:spacing w:line="360" w:lineRule="auto"/>
        <w:ind w:firstLineChars="200" w:firstLine="31680"/>
        <w:rPr>
          <w:rFonts w:ascii="华文仿宋" w:eastAsia="华文仿宋" w:hAnsi="华文仿宋" w:cs="Times New Roman"/>
          <w:b/>
          <w:bCs/>
          <w:sz w:val="28"/>
          <w:szCs w:val="28"/>
        </w:rPr>
      </w:pPr>
      <w:r w:rsidRPr="00F9186C">
        <w:rPr>
          <w:rFonts w:ascii="华文仿宋" w:eastAsia="华文仿宋" w:hAnsi="华文仿宋" w:cs="华文仿宋" w:hint="eastAsia"/>
          <w:b/>
          <w:bCs/>
          <w:sz w:val="28"/>
          <w:szCs w:val="28"/>
        </w:rPr>
        <w:t>八、资金支付方式</w:t>
      </w:r>
    </w:p>
    <w:p w:rsidR="00B06273" w:rsidRPr="00F9186C" w:rsidRDefault="00B06273" w:rsidP="00404E75">
      <w:pPr>
        <w:widowControl/>
        <w:ind w:firstLineChars="200" w:firstLine="31680"/>
        <w:rPr>
          <w:rFonts w:ascii="华文仿宋" w:eastAsia="华文仿宋" w:hAnsi="华文仿宋" w:cs="Times New Roman"/>
          <w:sz w:val="28"/>
          <w:szCs w:val="28"/>
        </w:rPr>
      </w:pPr>
      <w:r w:rsidRPr="00F9186C">
        <w:rPr>
          <w:rFonts w:ascii="华文仿宋" w:eastAsia="华文仿宋" w:hAnsi="华文仿宋" w:cs="华文仿宋" w:hint="eastAsia"/>
          <w:sz w:val="28"/>
          <w:szCs w:val="28"/>
        </w:rPr>
        <w:t>按照签订服务协议内容支付服务费用。</w:t>
      </w:r>
    </w:p>
    <w:p w:rsidR="00B06273" w:rsidRPr="00F9186C" w:rsidRDefault="00B06273" w:rsidP="00404E75">
      <w:pPr>
        <w:widowControl/>
        <w:ind w:firstLineChars="200" w:firstLine="31680"/>
        <w:rPr>
          <w:rFonts w:ascii="华文仿宋" w:eastAsia="华文仿宋" w:hAnsi="华文仿宋" w:cs="Times New Roman"/>
          <w:sz w:val="28"/>
          <w:szCs w:val="28"/>
        </w:rPr>
      </w:pPr>
    </w:p>
    <w:p w:rsidR="00B06273" w:rsidRPr="00F9186C" w:rsidRDefault="00B06273" w:rsidP="00404E75">
      <w:pPr>
        <w:widowControl/>
        <w:ind w:firstLineChars="200" w:firstLine="31680"/>
        <w:rPr>
          <w:rFonts w:ascii="华文仿宋" w:eastAsia="华文仿宋" w:hAnsi="华文仿宋" w:cs="Times New Roman"/>
          <w:sz w:val="28"/>
          <w:szCs w:val="28"/>
        </w:rPr>
      </w:pPr>
    </w:p>
    <w:p w:rsidR="00B06273" w:rsidRPr="00F9186C" w:rsidRDefault="00B06273" w:rsidP="00404E75">
      <w:pPr>
        <w:ind w:firstLineChars="200" w:firstLine="31680"/>
        <w:jc w:val="right"/>
        <w:rPr>
          <w:rFonts w:ascii="华文仿宋" w:eastAsia="华文仿宋" w:hAnsi="华文仿宋" w:cs="Times New Roman"/>
          <w:sz w:val="28"/>
          <w:szCs w:val="28"/>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8pt;margin-top:-37.9pt;width:128pt;height:128pt;z-index:-251658240" stroked="f">
            <v:imagedata r:id="rId7" o:title=""/>
          </v:shape>
          <w:control r:id="rId8" w:name="Cbcsign1" w:shapeid="_x0000_s1026"/>
        </w:pict>
      </w:r>
      <w:r w:rsidRPr="00F9186C">
        <w:rPr>
          <w:rFonts w:ascii="华文仿宋" w:eastAsia="华文仿宋" w:hAnsi="华文仿宋" w:cs="华文仿宋" w:hint="eastAsia"/>
          <w:sz w:val="28"/>
          <w:szCs w:val="28"/>
        </w:rPr>
        <w:t>昆明市职业技能鉴定中心</w:t>
      </w:r>
    </w:p>
    <w:p w:rsidR="00B06273" w:rsidRPr="00F9186C" w:rsidRDefault="00B06273" w:rsidP="00404E75">
      <w:pPr>
        <w:ind w:firstLineChars="200" w:firstLine="31680"/>
        <w:jc w:val="right"/>
        <w:rPr>
          <w:rFonts w:ascii="华文仿宋" w:eastAsia="华文仿宋" w:hAnsi="华文仿宋" w:cs="Times New Roman"/>
          <w:sz w:val="28"/>
          <w:szCs w:val="28"/>
        </w:rPr>
      </w:pPr>
      <w:r w:rsidRPr="00F9186C">
        <w:rPr>
          <w:rFonts w:ascii="华文仿宋" w:eastAsia="华文仿宋" w:hAnsi="华文仿宋" w:cs="华文仿宋"/>
          <w:sz w:val="28"/>
          <w:szCs w:val="28"/>
        </w:rPr>
        <w:t>2018</w:t>
      </w:r>
      <w:r w:rsidRPr="00F9186C">
        <w:rPr>
          <w:rFonts w:ascii="华文仿宋" w:eastAsia="华文仿宋" w:hAnsi="华文仿宋" w:cs="华文仿宋" w:hint="eastAsia"/>
          <w:sz w:val="28"/>
          <w:szCs w:val="28"/>
        </w:rPr>
        <w:t>年</w:t>
      </w:r>
      <w:r w:rsidRPr="00F9186C">
        <w:rPr>
          <w:rFonts w:ascii="华文仿宋" w:eastAsia="华文仿宋" w:hAnsi="华文仿宋" w:cs="华文仿宋"/>
          <w:sz w:val="28"/>
          <w:szCs w:val="28"/>
        </w:rPr>
        <w:t>6</w:t>
      </w:r>
      <w:r w:rsidRPr="00F9186C">
        <w:rPr>
          <w:rFonts w:ascii="华文仿宋" w:eastAsia="华文仿宋" w:hAnsi="华文仿宋" w:cs="华文仿宋" w:hint="eastAsia"/>
          <w:sz w:val="28"/>
          <w:szCs w:val="28"/>
        </w:rPr>
        <w:t>月</w:t>
      </w:r>
      <w:r w:rsidRPr="00F9186C">
        <w:rPr>
          <w:rFonts w:ascii="华文仿宋" w:eastAsia="华文仿宋" w:hAnsi="华文仿宋" w:cs="华文仿宋"/>
          <w:sz w:val="28"/>
          <w:szCs w:val="28"/>
        </w:rPr>
        <w:t>11</w:t>
      </w:r>
      <w:r w:rsidRPr="00F9186C">
        <w:rPr>
          <w:rFonts w:ascii="华文仿宋" w:eastAsia="华文仿宋" w:hAnsi="华文仿宋" w:cs="华文仿宋" w:hint="eastAsia"/>
          <w:sz w:val="28"/>
          <w:szCs w:val="28"/>
        </w:rPr>
        <w:t>日</w:t>
      </w:r>
    </w:p>
    <w:p w:rsidR="00B06273" w:rsidRDefault="00B06273">
      <w:pPr>
        <w:jc w:val="right"/>
        <w:rPr>
          <w:rFonts w:ascii="宋体" w:cs="Times New Roman"/>
          <w:sz w:val="32"/>
          <w:szCs w:val="32"/>
        </w:rPr>
      </w:pPr>
    </w:p>
    <w:p w:rsidR="00B06273" w:rsidRDefault="00B06273">
      <w:pPr>
        <w:rPr>
          <w:rFonts w:cs="Times New Roman"/>
        </w:rPr>
      </w:pPr>
      <w:bookmarkStart w:id="3" w:name="_GoBack"/>
      <w:bookmarkEnd w:id="3"/>
    </w:p>
    <w:sectPr w:rsidR="00B06273" w:rsidSect="008517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73" w:rsidRDefault="00B06273" w:rsidP="00857283">
      <w:pPr>
        <w:rPr>
          <w:rFonts w:cs="Times New Roman"/>
        </w:rPr>
      </w:pPr>
      <w:r>
        <w:rPr>
          <w:rFonts w:cs="Times New Roman"/>
        </w:rPr>
        <w:separator/>
      </w:r>
    </w:p>
  </w:endnote>
  <w:endnote w:type="continuationSeparator" w:id="0">
    <w:p w:rsidR="00B06273" w:rsidRDefault="00B06273" w:rsidP="0085728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73" w:rsidRDefault="00B06273" w:rsidP="00857283">
      <w:pPr>
        <w:rPr>
          <w:rFonts w:cs="Times New Roman"/>
        </w:rPr>
      </w:pPr>
      <w:r>
        <w:rPr>
          <w:rFonts w:cs="Times New Roman"/>
        </w:rPr>
        <w:separator/>
      </w:r>
    </w:p>
  </w:footnote>
  <w:footnote w:type="continuationSeparator" w:id="0">
    <w:p w:rsidR="00B06273" w:rsidRDefault="00B06273" w:rsidP="0085728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488D4"/>
    <w:multiLevelType w:val="singleLevel"/>
    <w:tmpl w:val="F96488D4"/>
    <w:lvl w:ilvl="0">
      <w:start w:val="1"/>
      <w:numFmt w:val="chineseCounting"/>
      <w:suff w:val="nothing"/>
      <w:lvlText w:val="（%1）"/>
      <w:lvlJc w:val="left"/>
      <w:pPr>
        <w:ind w:firstLine="420"/>
      </w:pPr>
      <w:rPr>
        <w:rFonts w:hint="eastAsia"/>
      </w:rPr>
    </w:lvl>
  </w:abstractNum>
  <w:abstractNum w:abstractNumId="1">
    <w:nsid w:val="69C6EAAB"/>
    <w:multiLevelType w:val="singleLevel"/>
    <w:tmpl w:val="69C6EAAB"/>
    <w:lvl w:ilvl="0">
      <w:start w:val="1"/>
      <w:numFmt w:val="chineseCounting"/>
      <w:suff w:val="nothing"/>
      <w:lvlText w:val="（%1）"/>
      <w:lvlJc w:val="left"/>
      <w:pPr>
        <w:ind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B71C4"/>
    <w:rsid w:val="00172A27"/>
    <w:rsid w:val="001755F1"/>
    <w:rsid w:val="0028484C"/>
    <w:rsid w:val="002912BB"/>
    <w:rsid w:val="003959FA"/>
    <w:rsid w:val="00404E75"/>
    <w:rsid w:val="00546F8A"/>
    <w:rsid w:val="00573460"/>
    <w:rsid w:val="006E690F"/>
    <w:rsid w:val="006F62AF"/>
    <w:rsid w:val="00785270"/>
    <w:rsid w:val="00796E84"/>
    <w:rsid w:val="0085179D"/>
    <w:rsid w:val="00857283"/>
    <w:rsid w:val="00942E48"/>
    <w:rsid w:val="00A71A6D"/>
    <w:rsid w:val="00B06273"/>
    <w:rsid w:val="00BA10FD"/>
    <w:rsid w:val="00EC480E"/>
    <w:rsid w:val="00F013B7"/>
    <w:rsid w:val="00F9186C"/>
    <w:rsid w:val="02C83149"/>
    <w:rsid w:val="030F399C"/>
    <w:rsid w:val="0367757E"/>
    <w:rsid w:val="045E42B7"/>
    <w:rsid w:val="05E91C98"/>
    <w:rsid w:val="088F61C8"/>
    <w:rsid w:val="0CD634D9"/>
    <w:rsid w:val="0D1439BE"/>
    <w:rsid w:val="0EDA44FB"/>
    <w:rsid w:val="0EF852A4"/>
    <w:rsid w:val="12BC640C"/>
    <w:rsid w:val="143D6985"/>
    <w:rsid w:val="16CB48F7"/>
    <w:rsid w:val="16F7286B"/>
    <w:rsid w:val="202273FB"/>
    <w:rsid w:val="288D6E5C"/>
    <w:rsid w:val="3A002B1C"/>
    <w:rsid w:val="3A2D21DE"/>
    <w:rsid w:val="3B852338"/>
    <w:rsid w:val="3D7712BE"/>
    <w:rsid w:val="41201355"/>
    <w:rsid w:val="47DC6603"/>
    <w:rsid w:val="4BED567E"/>
    <w:rsid w:val="555F24A2"/>
    <w:rsid w:val="5EDC1078"/>
    <w:rsid w:val="61FB1333"/>
    <w:rsid w:val="64AF5EAD"/>
    <w:rsid w:val="65F32119"/>
    <w:rsid w:val="684E0EDD"/>
    <w:rsid w:val="6D535020"/>
    <w:rsid w:val="70BA36F0"/>
    <w:rsid w:val="71F976CB"/>
    <w:rsid w:val="73F74689"/>
    <w:rsid w:val="740F073B"/>
    <w:rsid w:val="74C1387D"/>
    <w:rsid w:val="76820F4C"/>
    <w:rsid w:val="79814DA9"/>
    <w:rsid w:val="7A8E71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79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72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7283"/>
    <w:rPr>
      <w:rFonts w:ascii="Calibri" w:eastAsia="宋体" w:hAnsi="Calibri" w:cs="Calibri"/>
      <w:kern w:val="2"/>
      <w:sz w:val="18"/>
      <w:szCs w:val="18"/>
    </w:rPr>
  </w:style>
  <w:style w:type="paragraph" w:styleId="Footer">
    <w:name w:val="footer"/>
    <w:basedOn w:val="Normal"/>
    <w:link w:val="FooterChar"/>
    <w:uiPriority w:val="99"/>
    <w:rsid w:val="008572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7283"/>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153</Words>
  <Characters>876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昆明市职业技能鉴定中心2018年度</dc:title>
  <dc:subject/>
  <dc:creator>Administrator</dc:creator>
  <cp:keywords/>
  <dc:description/>
  <cp:lastModifiedBy>昆明市职业技能鉴定中心(文秘)</cp:lastModifiedBy>
  <cp:revision>5</cp:revision>
  <cp:lastPrinted>2018-06-12T01:28:00Z</cp:lastPrinted>
  <dcterms:created xsi:type="dcterms:W3CDTF">2018-07-03T03:09:00Z</dcterms:created>
  <dcterms:modified xsi:type="dcterms:W3CDTF">2018-07-03T03:10:00Z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newsealcount">
    <vt:i4>1</vt:i4>
  </property>
  <property fmtid="{D5CDD505-2E9C-101B-9397-08002B2CF9AE}" pid="4" name="docranid">
    <vt:lpwstr>7D741F1B1DEF43DC9ED1F1CE759521D7</vt:lpwstr>
  </property>
  <property fmtid="{D5CDD505-2E9C-101B-9397-08002B2CF9AE}" pid="5" name="VisibleNoSeal">
    <vt:bool>false</vt:bool>
  </property>
  <property fmtid="{D5CDD505-2E9C-101B-9397-08002B2CF9AE}" pid="6" name="HasSaved">
    <vt:bool>true</vt:bool>
  </property>
</Properties>
</file>