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outlineLvl w:val="9"/>
        <w:rPr>
          <w:rFonts w:ascii="方正小标宋简体" w:eastAsia="方正小标宋简体"/>
          <w:b w:val="0"/>
          <w:bCs w:val="0"/>
          <w:sz w:val="48"/>
          <w:szCs w:val="48"/>
        </w:rPr>
      </w:pPr>
    </w:p>
    <w:p>
      <w:pPr>
        <w:pStyle w:val="6"/>
        <w:shd w:val="clear"/>
        <w:jc w:val="both"/>
        <w:outlineLvl w:val="9"/>
        <w:rPr>
          <w:rFonts w:ascii="方正小标宋简体" w:eastAsia="方正小标宋简体"/>
          <w:b w:val="0"/>
          <w:bCs w:val="0"/>
          <w:sz w:val="48"/>
          <w:szCs w:val="48"/>
        </w:rPr>
      </w:pPr>
    </w:p>
    <w:p>
      <w:pPr>
        <w:pStyle w:val="6"/>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昆明市</w:t>
      </w:r>
      <w:r>
        <w:rPr>
          <w:rFonts w:hint="eastAsia" w:ascii="方正小标宋简体" w:eastAsia="方正小标宋简体"/>
          <w:b w:val="0"/>
          <w:bCs w:val="0"/>
          <w:sz w:val="44"/>
          <w:szCs w:val="44"/>
        </w:rPr>
        <w:t>“失业人员服务”</w:t>
      </w:r>
      <w:r>
        <w:rPr>
          <w:rFonts w:hint="eastAsia" w:ascii="方正小标宋简体" w:eastAsia="方正小标宋简体"/>
          <w:b w:val="0"/>
          <w:bCs w:val="0"/>
          <w:sz w:val="44"/>
          <w:szCs w:val="44"/>
          <w:lang w:val="en-US" w:eastAsia="zh-CN"/>
        </w:rPr>
        <w:t>主题事项</w:t>
      </w:r>
    </w:p>
    <w:p>
      <w:pPr>
        <w:pStyle w:val="6"/>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rPr>
        <w:t>办事指南</w:t>
      </w: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rPr>
          <w:rFonts w:hint="eastAsia" w:ascii="宋体" w:hAnsi="宋体" w:eastAsia="宋体" w:cstheme="minorBidi"/>
          <w:kern w:val="2"/>
          <w:sz w:val="24"/>
          <w:szCs w:val="24"/>
          <w:lang w:val="en-US" w:eastAsia="zh-CN" w:bidi="ar-SA"/>
        </w:rPr>
      </w:pPr>
    </w:p>
    <w:p>
      <w:pPr>
        <w:shd w:val="clear"/>
        <w:rPr>
          <w:rFonts w:hint="eastAsia" w:ascii="宋体" w:hAnsi="宋体" w:eastAsia="宋体" w:cstheme="minorBidi"/>
          <w:kern w:val="2"/>
          <w:sz w:val="24"/>
          <w:szCs w:val="24"/>
          <w:lang w:val="en-US" w:eastAsia="zh-CN" w:bidi="ar-SA"/>
        </w:rPr>
      </w:pPr>
    </w:p>
    <w:p>
      <w:pPr>
        <w:shd w:val="clear"/>
        <w:rPr>
          <w:rFonts w:hint="eastAsia" w:ascii="宋体" w:hAnsi="宋体" w:eastAsia="宋体" w:cstheme="minorBidi"/>
          <w:kern w:val="2"/>
          <w:sz w:val="24"/>
          <w:szCs w:val="24"/>
          <w:lang w:val="en-US" w:eastAsia="zh-CN" w:bidi="ar-SA"/>
        </w:rPr>
      </w:pPr>
    </w:p>
    <w:p>
      <w:pPr>
        <w:shd w:val="clear"/>
        <w:rPr>
          <w:rFonts w:hint="eastAsia" w:ascii="宋体" w:hAnsi="宋体" w:eastAsia="宋体" w:cstheme="minorBidi"/>
          <w:kern w:val="2"/>
          <w:sz w:val="24"/>
          <w:szCs w:val="24"/>
          <w:lang w:val="en-US" w:eastAsia="zh-CN" w:bidi="ar-SA"/>
        </w:rPr>
      </w:pPr>
    </w:p>
    <w:p>
      <w:pPr>
        <w:shd w:val="clear"/>
        <w:rPr>
          <w:rFonts w:hint="eastAsia" w:ascii="宋体" w:hAnsi="宋体" w:eastAsia="宋体" w:cstheme="minorBidi"/>
          <w:kern w:val="2"/>
          <w:sz w:val="24"/>
          <w:szCs w:val="24"/>
          <w:lang w:val="en-US" w:eastAsia="zh-CN" w:bidi="ar-SA"/>
        </w:rPr>
      </w:pPr>
    </w:p>
    <w:p>
      <w:pPr>
        <w:shd w:val="clear"/>
        <w:rPr>
          <w:rFonts w:hint="eastAsia" w:ascii="宋体" w:hAnsi="宋体" w:eastAsia="宋体" w:cstheme="minorBidi"/>
          <w:kern w:val="2"/>
          <w:sz w:val="24"/>
          <w:szCs w:val="24"/>
          <w:lang w:val="en-US" w:eastAsia="zh-CN" w:bidi="ar-SA"/>
        </w:rPr>
      </w:pPr>
    </w:p>
    <w:p>
      <w:pPr>
        <w:shd w:val="clear"/>
        <w:rPr>
          <w:rFonts w:hint="eastAsia" w:ascii="宋体" w:hAnsi="宋体" w:eastAsia="宋体" w:cstheme="minorBidi"/>
          <w:kern w:val="2"/>
          <w:sz w:val="24"/>
          <w:szCs w:val="24"/>
          <w:lang w:val="en-US" w:eastAsia="zh-CN" w:bidi="ar-SA"/>
        </w:rPr>
      </w:pPr>
    </w:p>
    <w:p>
      <w:pPr>
        <w:shd w:val="clear"/>
        <w:rPr>
          <w:rFonts w:hint="eastAsia" w:ascii="宋体" w:hAnsi="宋体" w:eastAsia="宋体" w:cstheme="minorBidi"/>
          <w:kern w:val="2"/>
          <w:sz w:val="24"/>
          <w:szCs w:val="24"/>
          <w:lang w:val="en-US" w:eastAsia="zh-CN" w:bidi="ar-SA"/>
        </w:rPr>
      </w:pPr>
    </w:p>
    <w:p>
      <w:pPr>
        <w:shd w:val="clear"/>
        <w:rPr>
          <w:rFonts w:hint="eastAsia" w:ascii="宋体" w:hAnsi="宋体" w:eastAsia="宋体" w:cstheme="minorBidi"/>
          <w:kern w:val="2"/>
          <w:sz w:val="24"/>
          <w:szCs w:val="24"/>
          <w:lang w:val="en-US" w:eastAsia="zh-CN" w:bidi="ar-SA"/>
        </w:rPr>
      </w:pPr>
    </w:p>
    <w:p>
      <w:pPr>
        <w:shd w:val="clear"/>
        <w:rPr>
          <w:rFonts w:hint="eastAsia" w:ascii="宋体" w:hAnsi="宋体" w:eastAsia="宋体" w:cstheme="minorBidi"/>
          <w:kern w:val="2"/>
          <w:sz w:val="24"/>
          <w:szCs w:val="24"/>
          <w:lang w:val="en-US" w:eastAsia="zh-CN" w:bidi="ar-SA"/>
        </w:rPr>
      </w:pPr>
    </w:p>
    <w:p>
      <w:pPr>
        <w:shd w:val="clear"/>
        <w:rPr>
          <w:rFonts w:hint="eastAsia" w:ascii="宋体" w:hAnsi="宋体" w:eastAsia="宋体" w:cstheme="minorBidi"/>
          <w:kern w:val="2"/>
          <w:sz w:val="24"/>
          <w:szCs w:val="24"/>
          <w:lang w:val="en-US" w:eastAsia="zh-CN" w:bidi="ar-SA"/>
        </w:rPr>
      </w:pPr>
    </w:p>
    <w:p>
      <w:pPr>
        <w:shd w:val="clear"/>
        <w:rPr>
          <w:rFonts w:hint="eastAsia" w:ascii="宋体" w:hAnsi="宋体" w:eastAsia="宋体" w:cstheme="minorBidi"/>
          <w:kern w:val="2"/>
          <w:sz w:val="24"/>
          <w:szCs w:val="24"/>
          <w:lang w:val="en-US" w:eastAsia="zh-CN" w:bidi="ar-SA"/>
        </w:rPr>
      </w:pPr>
    </w:p>
    <w:p>
      <w:pPr>
        <w:shd w:val="clear"/>
        <w:rPr>
          <w:rFonts w:hint="eastAsia" w:ascii="宋体" w:hAnsi="宋体" w:eastAsia="宋体" w:cstheme="minorBidi"/>
          <w:kern w:val="2"/>
          <w:sz w:val="24"/>
          <w:szCs w:val="24"/>
          <w:lang w:val="en-US" w:eastAsia="zh-CN" w:bidi="ar-SA"/>
        </w:rPr>
      </w:pPr>
    </w:p>
    <w:p>
      <w:pPr>
        <w:shd w:val="clea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昆明市人力资源和社会保障局</w:t>
      </w:r>
    </w:p>
    <w:p>
      <w:pPr>
        <w:widowControl/>
        <w:shd w:val="clear" w:color="auto"/>
        <w:spacing w:line="560" w:lineRule="exact"/>
        <w:ind w:firstLine="600" w:firstLineChars="200"/>
        <w:jc w:val="left"/>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一、基本信息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41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shd w:val="clear"/>
              <w:rPr>
                <w:rFonts w:ascii="宋体" w:hAnsi="宋体" w:eastAsia="宋体"/>
              </w:rPr>
            </w:pPr>
            <w:r>
              <w:rPr>
                <w:rFonts w:hint="eastAsia" w:ascii="宋体" w:hAnsi="宋体" w:eastAsia="宋体"/>
                <w:lang w:eastAsia="zh-CN"/>
              </w:rPr>
              <w:t>“</w:t>
            </w:r>
            <w:r>
              <w:rPr>
                <w:rFonts w:hint="eastAsia" w:ascii="宋体" w:hAnsi="宋体" w:eastAsia="宋体"/>
                <w:lang w:val="en-US" w:eastAsia="zh-CN"/>
              </w:rPr>
              <w:t>一件事一次办</w:t>
            </w:r>
            <w:r>
              <w:rPr>
                <w:rFonts w:hint="eastAsia" w:ascii="宋体" w:hAnsi="宋体" w:eastAsia="宋体"/>
                <w:lang w:eastAsia="zh-CN"/>
              </w:rPr>
              <w:t>”</w:t>
            </w:r>
            <w:r>
              <w:rPr>
                <w:rFonts w:hint="eastAsia" w:ascii="宋体" w:hAnsi="宋体" w:eastAsia="宋体"/>
              </w:rPr>
              <w:t>事项名称</w:t>
            </w:r>
          </w:p>
        </w:tc>
        <w:tc>
          <w:tcPr>
            <w:tcW w:w="2410" w:type="dxa"/>
            <w:vAlign w:val="center"/>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失业人员服务</w:t>
            </w:r>
          </w:p>
        </w:tc>
        <w:tc>
          <w:tcPr>
            <w:tcW w:w="1984" w:type="dxa"/>
            <w:vAlign w:val="center"/>
          </w:tcPr>
          <w:p>
            <w:pPr>
              <w:shd w:val="clear"/>
              <w:rPr>
                <w:rFonts w:hint="eastAsia" w:ascii="宋体" w:hAnsi="宋体" w:eastAsia="宋体"/>
              </w:rPr>
            </w:pPr>
            <w:r>
              <w:rPr>
                <w:rFonts w:hint="eastAsia" w:ascii="宋体" w:hAnsi="宋体" w:eastAsia="宋体"/>
                <w:lang w:eastAsia="zh-CN"/>
              </w:rPr>
              <w:t>“</w:t>
            </w:r>
            <w:r>
              <w:rPr>
                <w:rFonts w:hint="eastAsia" w:ascii="宋体" w:hAnsi="宋体" w:eastAsia="宋体"/>
                <w:lang w:val="en-US" w:eastAsia="zh-CN"/>
              </w:rPr>
              <w:t>一件事一次办</w:t>
            </w:r>
            <w:r>
              <w:rPr>
                <w:rFonts w:hint="eastAsia" w:ascii="宋体" w:hAnsi="宋体" w:eastAsia="宋体"/>
                <w:lang w:eastAsia="zh-CN"/>
              </w:rPr>
              <w:t>”</w:t>
            </w:r>
            <w:r>
              <w:rPr>
                <w:rFonts w:hint="eastAsia" w:ascii="宋体" w:hAnsi="宋体" w:eastAsia="宋体"/>
              </w:rPr>
              <w:t>事项</w:t>
            </w:r>
            <w:r>
              <w:rPr>
                <w:rFonts w:hint="eastAsia" w:ascii="宋体" w:hAnsi="宋体" w:eastAsia="宋体"/>
                <w:lang w:val="en-US" w:eastAsia="zh-CN"/>
              </w:rPr>
              <w:t>编码</w:t>
            </w:r>
          </w:p>
        </w:tc>
        <w:tc>
          <w:tcPr>
            <w:tcW w:w="1985" w:type="dxa"/>
            <w:vAlign w:val="center"/>
          </w:tcPr>
          <w:p>
            <w:pPr>
              <w:shd w:val="clear"/>
              <w:rPr>
                <w:rFonts w:hint="eastAsia" w:ascii="宋体" w:hAnsi="宋体" w:eastAsia="宋体"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shd w:val="clear"/>
              <w:rPr>
                <w:rFonts w:ascii="宋体" w:hAnsi="宋体" w:eastAsia="宋体"/>
              </w:rPr>
            </w:pPr>
            <w:r>
              <w:rPr>
                <w:rFonts w:hint="eastAsia" w:ascii="宋体" w:hAnsi="宋体" w:eastAsia="宋体"/>
              </w:rPr>
              <w:t>牵头单位</w:t>
            </w:r>
          </w:p>
        </w:tc>
        <w:tc>
          <w:tcPr>
            <w:tcW w:w="2410" w:type="dxa"/>
            <w:vAlign w:val="center"/>
          </w:tcPr>
          <w:p>
            <w:pPr>
              <w:pStyle w:val="5"/>
              <w:keepNext w:val="0"/>
              <w:keepLines w:val="0"/>
              <w:widowControl/>
              <w:suppressLineNumbers w:val="0"/>
              <w:spacing w:before="0" w:beforeAutospacing="0" w:after="0" w:afterAutospacing="0"/>
              <w:ind w:left="0" w:firstLine="0"/>
              <w:jc w:val="left"/>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市人力资源社会保障局</w:t>
            </w:r>
          </w:p>
        </w:tc>
        <w:tc>
          <w:tcPr>
            <w:tcW w:w="1984" w:type="dxa"/>
            <w:vAlign w:val="center"/>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配合单位</w:t>
            </w:r>
          </w:p>
        </w:tc>
        <w:tc>
          <w:tcPr>
            <w:tcW w:w="1985" w:type="dxa"/>
            <w:vAlign w:val="center"/>
          </w:tcPr>
          <w:p>
            <w:pPr>
              <w:shd w:val="clea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shd w:val="clear"/>
              <w:rPr>
                <w:rFonts w:ascii="宋体" w:hAnsi="宋体" w:eastAsia="宋体"/>
              </w:rPr>
            </w:pPr>
            <w:r>
              <w:rPr>
                <w:rFonts w:hint="eastAsia" w:ascii="宋体" w:hAnsi="宋体" w:eastAsia="宋体"/>
              </w:rPr>
              <w:t>服务对象</w:t>
            </w:r>
          </w:p>
        </w:tc>
        <w:tc>
          <w:tcPr>
            <w:tcW w:w="2410" w:type="dxa"/>
            <w:vAlign w:val="center"/>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自然人</w:t>
            </w:r>
          </w:p>
        </w:tc>
        <w:tc>
          <w:tcPr>
            <w:tcW w:w="1984" w:type="dxa"/>
            <w:vAlign w:val="center"/>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“一件事一次</w:t>
            </w:r>
          </w:p>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办”涉及事项</w:t>
            </w:r>
          </w:p>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（服务）</w:t>
            </w:r>
          </w:p>
        </w:tc>
        <w:tc>
          <w:tcPr>
            <w:tcW w:w="1985" w:type="dxa"/>
            <w:vAlign w:val="center"/>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1.个人失业登记</w:t>
            </w:r>
          </w:p>
          <w:p>
            <w:pPr>
              <w:shd w:val="clear"/>
              <w:rPr>
                <w:rFonts w:hint="eastAsia" w:ascii="宋体" w:hAnsi="宋体" w:eastAsia="宋体" w:cstheme="minorBidi"/>
                <w:kern w:val="2"/>
                <w:sz w:val="24"/>
                <w:szCs w:val="24"/>
                <w:highlight w:val="cyan"/>
                <w:lang w:val="en-US" w:eastAsia="zh-CN" w:bidi="ar-SA"/>
              </w:rPr>
            </w:pPr>
            <w:r>
              <w:rPr>
                <w:rFonts w:hint="eastAsia" w:ascii="宋体" w:hAnsi="宋体" w:eastAsia="宋体" w:cstheme="minorBidi"/>
                <w:kern w:val="2"/>
                <w:sz w:val="24"/>
                <w:szCs w:val="24"/>
                <w:lang w:val="en-US" w:eastAsia="zh-CN" w:bidi="ar-SA"/>
              </w:rPr>
              <w:t>2.《就业创业证》申领</w:t>
            </w:r>
          </w:p>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3.就业困难人员认定</w:t>
            </w:r>
          </w:p>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4.失业保险金申领</w:t>
            </w:r>
          </w:p>
          <w:p>
            <w:pPr>
              <w:shd w:val="clea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5.职业培训补贴申领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shd w:val="clear"/>
              <w:rPr>
                <w:rFonts w:ascii="宋体" w:hAnsi="宋体" w:eastAsia="宋体"/>
              </w:rPr>
            </w:pPr>
            <w:r>
              <w:rPr>
                <w:rFonts w:hint="eastAsia" w:ascii="宋体" w:hAnsi="宋体" w:eastAsia="宋体"/>
              </w:rPr>
              <w:t>办理形式</w:t>
            </w:r>
          </w:p>
        </w:tc>
        <w:tc>
          <w:tcPr>
            <w:tcW w:w="6379" w:type="dxa"/>
            <w:gridSpan w:val="3"/>
            <w:vAlign w:val="center"/>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shd w:val="clear"/>
              <w:rPr>
                <w:rFonts w:hint="eastAsia" w:ascii="宋体" w:hAnsi="宋体" w:eastAsia="宋体"/>
                <w:lang w:val="en-US" w:eastAsia="zh-CN"/>
              </w:rPr>
            </w:pPr>
            <w:r>
              <w:rPr>
                <w:rFonts w:hint="eastAsia" w:ascii="宋体" w:hAnsi="宋体" w:eastAsia="宋体"/>
                <w:lang w:val="en-US" w:eastAsia="zh-CN"/>
              </w:rPr>
              <w:t>法定</w:t>
            </w:r>
            <w:r>
              <w:rPr>
                <w:rFonts w:hint="eastAsia" w:ascii="宋体" w:hAnsi="宋体" w:eastAsia="宋体"/>
              </w:rPr>
              <w:t>办结时限（工作日）</w:t>
            </w:r>
          </w:p>
        </w:tc>
        <w:tc>
          <w:tcPr>
            <w:tcW w:w="2410" w:type="dxa"/>
            <w:vAlign w:val="center"/>
          </w:tcPr>
          <w:p>
            <w:pPr>
              <w:shd w:val="clea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26</w:t>
            </w:r>
          </w:p>
        </w:tc>
        <w:tc>
          <w:tcPr>
            <w:tcW w:w="1984" w:type="dxa"/>
            <w:vAlign w:val="center"/>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承诺办结时限（工作日）</w:t>
            </w:r>
          </w:p>
        </w:tc>
        <w:tc>
          <w:tcPr>
            <w:tcW w:w="1985" w:type="dxa"/>
            <w:vAlign w:val="center"/>
          </w:tcPr>
          <w:p>
            <w:pPr>
              <w:shd w:val="clea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shd w:val="clear"/>
              <w:rPr>
                <w:rFonts w:ascii="宋体" w:hAnsi="宋体" w:eastAsia="宋体"/>
              </w:rPr>
            </w:pPr>
            <w:r>
              <w:rPr>
                <w:rFonts w:hint="eastAsia" w:ascii="宋体" w:hAnsi="宋体" w:eastAsia="宋体"/>
                <w:lang w:val="en-US" w:eastAsia="zh-CN"/>
              </w:rPr>
              <w:t>是</w:t>
            </w:r>
            <w:r>
              <w:rPr>
                <w:rFonts w:hint="eastAsia" w:ascii="宋体" w:hAnsi="宋体" w:eastAsia="宋体"/>
              </w:rPr>
              <w:t>否收费</w:t>
            </w:r>
          </w:p>
        </w:tc>
        <w:tc>
          <w:tcPr>
            <w:tcW w:w="2410" w:type="dxa"/>
            <w:vAlign w:val="center"/>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否</w:t>
            </w:r>
          </w:p>
        </w:tc>
        <w:tc>
          <w:tcPr>
            <w:tcW w:w="1984" w:type="dxa"/>
            <w:vAlign w:val="center"/>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线下跑动次数</w:t>
            </w:r>
          </w:p>
        </w:tc>
        <w:tc>
          <w:tcPr>
            <w:tcW w:w="1985" w:type="dxa"/>
            <w:vAlign w:val="center"/>
          </w:tcPr>
          <w:p>
            <w:pPr>
              <w:shd w:val="clea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shd w:val="clear"/>
              <w:rPr>
                <w:rFonts w:hint="eastAsia" w:ascii="宋体" w:hAnsi="宋体" w:eastAsia="宋体"/>
              </w:rPr>
            </w:pPr>
            <w:r>
              <w:rPr>
                <w:rFonts w:hint="eastAsia" w:ascii="宋体" w:hAnsi="宋体" w:eastAsia="宋体"/>
              </w:rPr>
              <w:t>线下跑一次原</w:t>
            </w:r>
          </w:p>
          <w:p>
            <w:pPr>
              <w:shd w:val="clear"/>
              <w:rPr>
                <w:rFonts w:hint="eastAsia" w:ascii="宋体" w:hAnsi="宋体" w:eastAsia="宋体"/>
              </w:rPr>
            </w:pPr>
            <w:r>
              <w:rPr>
                <w:rFonts w:hint="eastAsia" w:ascii="宋体" w:hAnsi="宋体" w:eastAsia="宋体"/>
              </w:rPr>
              <w:t>因和环节</w:t>
            </w:r>
          </w:p>
        </w:tc>
        <w:tc>
          <w:tcPr>
            <w:tcW w:w="2410" w:type="dxa"/>
            <w:vAlign w:val="center"/>
          </w:tcPr>
          <w:p>
            <w:pPr>
              <w:shd w:val="clea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原件核验</w:t>
            </w:r>
          </w:p>
        </w:tc>
        <w:tc>
          <w:tcPr>
            <w:tcW w:w="1984" w:type="dxa"/>
            <w:vAlign w:val="center"/>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网上办理深度</w:t>
            </w:r>
          </w:p>
        </w:tc>
        <w:tc>
          <w:tcPr>
            <w:tcW w:w="1985" w:type="dxa"/>
            <w:vAlign w:val="center"/>
          </w:tcPr>
          <w:p>
            <w:pPr>
              <w:shd w:val="clea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838" w:type="dxa"/>
            <w:vAlign w:val="center"/>
          </w:tcPr>
          <w:p>
            <w:pPr>
              <w:shd w:val="clear"/>
              <w:rPr>
                <w:rFonts w:hint="eastAsia" w:ascii="宋体" w:hAnsi="宋体" w:eastAsia="宋体"/>
              </w:rPr>
            </w:pPr>
            <w:r>
              <w:rPr>
                <w:rFonts w:hint="eastAsia" w:ascii="宋体" w:hAnsi="宋体" w:eastAsia="宋体"/>
              </w:rPr>
              <w:t>是否支持预约办理</w:t>
            </w:r>
          </w:p>
        </w:tc>
        <w:tc>
          <w:tcPr>
            <w:tcW w:w="2410" w:type="dxa"/>
            <w:vAlign w:val="center"/>
          </w:tcPr>
          <w:p>
            <w:pPr>
              <w:shd w:val="clear"/>
              <w:rPr>
                <w:rFonts w:hint="eastAsia" w:ascii="宋体" w:hAnsi="宋体" w:eastAsia="宋体" w:cstheme="minorBidi"/>
                <w:kern w:val="2"/>
                <w:sz w:val="24"/>
                <w:szCs w:val="24"/>
                <w:highlight w:val="none"/>
                <w:lang w:val="en-US" w:eastAsia="zh-CN" w:bidi="ar-SA"/>
              </w:rPr>
            </w:pPr>
            <w:r>
              <w:rPr>
                <w:rFonts w:hint="eastAsia" w:ascii="宋体" w:hAnsi="宋体" w:eastAsia="宋体" w:cstheme="minorBidi"/>
                <w:kern w:val="2"/>
                <w:sz w:val="24"/>
                <w:szCs w:val="24"/>
                <w:highlight w:val="none"/>
                <w:lang w:val="en-US" w:eastAsia="zh-CN" w:bidi="ar-SA"/>
              </w:rPr>
              <w:t>否</w:t>
            </w:r>
          </w:p>
        </w:tc>
        <w:tc>
          <w:tcPr>
            <w:tcW w:w="1984" w:type="dxa"/>
            <w:vAlign w:val="center"/>
          </w:tcPr>
          <w:p>
            <w:pPr>
              <w:shd w:val="clear"/>
              <w:rPr>
                <w:rFonts w:hint="eastAsia" w:ascii="宋体" w:hAnsi="宋体" w:eastAsia="宋体" w:cstheme="minorBidi"/>
                <w:kern w:val="2"/>
                <w:sz w:val="24"/>
                <w:szCs w:val="24"/>
                <w:highlight w:val="none"/>
                <w:lang w:val="en-US" w:eastAsia="zh-CN" w:bidi="ar-SA"/>
              </w:rPr>
            </w:pPr>
            <w:r>
              <w:rPr>
                <w:rFonts w:hint="eastAsia" w:ascii="宋体" w:hAnsi="宋体" w:eastAsia="宋体" w:cstheme="minorBidi"/>
                <w:kern w:val="2"/>
                <w:sz w:val="24"/>
                <w:szCs w:val="24"/>
                <w:highlight w:val="none"/>
                <w:lang w:val="en-US" w:eastAsia="zh-CN" w:bidi="ar-SA"/>
              </w:rPr>
              <w:t>有无中介服务</w:t>
            </w:r>
          </w:p>
        </w:tc>
        <w:tc>
          <w:tcPr>
            <w:tcW w:w="1985" w:type="dxa"/>
            <w:vAlign w:val="center"/>
          </w:tcPr>
          <w:p>
            <w:pPr>
              <w:shd w:val="clear"/>
              <w:rPr>
                <w:rFonts w:hint="eastAsia" w:ascii="宋体" w:hAnsi="宋体" w:eastAsia="宋体" w:cstheme="minorBidi"/>
                <w:kern w:val="2"/>
                <w:sz w:val="24"/>
                <w:szCs w:val="24"/>
                <w:highlight w:val="none"/>
                <w:lang w:val="en-US" w:eastAsia="zh-CN" w:bidi="ar-SA"/>
              </w:rPr>
            </w:pPr>
            <w:r>
              <w:rPr>
                <w:rFonts w:hint="eastAsia" w:ascii="宋体" w:hAnsi="宋体" w:eastAsia="宋体" w:cstheme="minorBidi"/>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shd w:val="clear"/>
              <w:rPr>
                <w:rFonts w:hint="default" w:ascii="宋体" w:hAnsi="宋体" w:eastAsia="宋体"/>
                <w:lang w:val="en-US" w:eastAsia="zh-CN"/>
              </w:rPr>
            </w:pPr>
            <w:r>
              <w:rPr>
                <w:rFonts w:hint="eastAsia" w:ascii="宋体" w:hAnsi="宋体" w:eastAsia="宋体"/>
                <w:lang w:val="en-US" w:eastAsia="zh-CN"/>
              </w:rPr>
              <w:t>联办能力</w:t>
            </w:r>
          </w:p>
        </w:tc>
        <w:tc>
          <w:tcPr>
            <w:tcW w:w="6379" w:type="dxa"/>
            <w:gridSpan w:val="3"/>
            <w:vAlign w:val="center"/>
          </w:tcPr>
          <w:p>
            <w:pPr>
              <w:shd w:val="clear"/>
              <w:rPr>
                <w:rFonts w:hint="eastAsia" w:ascii="宋体" w:hAnsi="宋体" w:eastAsia="宋体" w:cstheme="minorBidi"/>
                <w:kern w:val="2"/>
                <w:sz w:val="24"/>
                <w:szCs w:val="24"/>
                <w:highlight w:val="none"/>
                <w:lang w:val="en-US" w:eastAsia="zh-CN" w:bidi="ar-SA"/>
              </w:rPr>
            </w:pPr>
            <w:r>
              <w:rPr>
                <w:rFonts w:hint="eastAsia" w:ascii="宋体" w:hAnsi="宋体" w:eastAsia="宋体" w:cstheme="minorBidi"/>
                <w:kern w:val="2"/>
                <w:sz w:val="24"/>
                <w:szCs w:val="24"/>
                <w:highlight w:val="none"/>
                <w:lang w:val="en-US" w:eastAsia="zh-CN" w:bidi="ar-SA"/>
              </w:rPr>
              <w:t>联合受理、联合审查 、联合审批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shd w:val="clear"/>
              <w:rPr>
                <w:rFonts w:ascii="宋体" w:hAnsi="宋体" w:eastAsia="宋体"/>
              </w:rPr>
            </w:pPr>
            <w:r>
              <w:rPr>
                <w:rFonts w:hint="eastAsia" w:ascii="宋体" w:hAnsi="宋体" w:eastAsia="宋体"/>
              </w:rPr>
              <w:t>咨询方式</w:t>
            </w:r>
          </w:p>
        </w:tc>
        <w:tc>
          <w:tcPr>
            <w:tcW w:w="6379" w:type="dxa"/>
            <w:gridSpan w:val="3"/>
            <w:vAlign w:val="center"/>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对应实施层级的咨询方式（由各地综窗填写）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shd w:val="clear"/>
              <w:rPr>
                <w:rFonts w:ascii="宋体" w:hAnsi="宋体" w:eastAsia="宋体"/>
              </w:rPr>
            </w:pPr>
            <w:r>
              <w:rPr>
                <w:rFonts w:hint="eastAsia" w:ascii="宋体" w:hAnsi="宋体" w:eastAsia="宋体"/>
              </w:rPr>
              <w:t>监督方式</w:t>
            </w:r>
          </w:p>
        </w:tc>
        <w:tc>
          <w:tcPr>
            <w:tcW w:w="6379" w:type="dxa"/>
            <w:gridSpan w:val="3"/>
            <w:vAlign w:val="center"/>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对应实施层级的咨询方式（由各地综窗填写）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shd w:val="clear"/>
              <w:rPr>
                <w:rFonts w:ascii="宋体" w:hAnsi="宋体" w:eastAsia="宋体"/>
              </w:rPr>
            </w:pPr>
            <w:r>
              <w:rPr>
                <w:rFonts w:hint="eastAsia" w:ascii="宋体" w:hAnsi="宋体" w:eastAsia="宋体"/>
              </w:rPr>
              <w:t>办理时间</w:t>
            </w:r>
          </w:p>
        </w:tc>
        <w:tc>
          <w:tcPr>
            <w:tcW w:w="6379" w:type="dxa"/>
            <w:gridSpan w:val="3"/>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对应实施层级的咨询方式（由各地综窗填写）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shd w:val="clear"/>
              <w:rPr>
                <w:rFonts w:ascii="宋体" w:hAnsi="宋体" w:eastAsia="宋体"/>
              </w:rPr>
            </w:pPr>
            <w:r>
              <w:rPr>
                <w:rFonts w:hint="eastAsia" w:ascii="宋体" w:hAnsi="宋体" w:eastAsia="宋体"/>
              </w:rPr>
              <w:t>办理地址</w:t>
            </w:r>
          </w:p>
        </w:tc>
        <w:tc>
          <w:tcPr>
            <w:tcW w:w="6379" w:type="dxa"/>
            <w:gridSpan w:val="3"/>
          </w:tcPr>
          <w:p>
            <w:pPr>
              <w:shd w:val="clea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对应实施层级的咨询方式（由各地综窗填写）</w:t>
            </w:r>
          </w:p>
        </w:tc>
      </w:tr>
    </w:tbl>
    <w:p>
      <w:pPr>
        <w:shd w:val="clear"/>
      </w:pPr>
    </w:p>
    <w:p>
      <w:pPr>
        <w:ind w:firstLine="600" w:firstLineChars="200"/>
        <w:rPr>
          <w:rFonts w:ascii="黑体" w:hAnsi="黑体" w:eastAsia="黑体" w:cs="Arial"/>
          <w:color w:val="222222"/>
          <w:kern w:val="0"/>
          <w:sz w:val="30"/>
          <w:szCs w:val="30"/>
        </w:rPr>
      </w:pPr>
      <w:r>
        <w:rPr>
          <w:rFonts w:hint="eastAsia" w:ascii="黑体" w:hAnsi="黑体" w:eastAsia="黑体" w:cs="Arial"/>
          <w:color w:val="222222"/>
          <w:kern w:val="0"/>
          <w:sz w:val="30"/>
          <w:szCs w:val="30"/>
        </w:rPr>
        <w:t>二、设定依据</w:t>
      </w:r>
    </w:p>
    <w:p>
      <w:pPr>
        <w:pStyle w:val="13"/>
        <w:widowControl/>
        <w:shd w:val="clear" w:color="auto"/>
        <w:spacing w:line="560" w:lineRule="exact"/>
        <w:ind w:firstLine="562" w:firstLineChars="200"/>
        <w:jc w:val="left"/>
        <w:outlineLvl w:val="1"/>
        <w:rPr>
          <w:rFonts w:ascii="仿宋_GB2312" w:hAnsi="Arial" w:cs="Arial"/>
          <w:b/>
          <w:bCs/>
          <w:color w:val="222222"/>
          <w:kern w:val="0"/>
          <w:sz w:val="28"/>
          <w:szCs w:val="28"/>
        </w:rPr>
      </w:pPr>
      <w:r>
        <w:rPr>
          <w:rFonts w:hint="eastAsia" w:ascii="仿宋_GB2312" w:hAnsi="Arial" w:cs="Arial"/>
          <w:b/>
          <w:bCs/>
          <w:color w:val="222222"/>
          <w:kern w:val="0"/>
          <w:sz w:val="28"/>
          <w:szCs w:val="28"/>
        </w:rPr>
        <w:t>（一）个人失业登记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_GB2312" w:hAnsi="Arial" w:cs="Arial"/>
          <w:color w:val="222222"/>
          <w:kern w:val="0"/>
          <w:sz w:val="28"/>
          <w:szCs w:val="28"/>
        </w:rPr>
      </w:pPr>
      <w:r>
        <w:rPr>
          <w:rFonts w:hint="eastAsia" w:ascii="仿宋_GB2312" w:hAnsi="Arial" w:cs="Arial"/>
          <w:color w:val="222222"/>
          <w:kern w:val="0"/>
          <w:sz w:val="28"/>
          <w:szCs w:val="28"/>
        </w:rPr>
        <w:t>《中华人民共和国就业促进法》（2007年8月30日第十届全国人民代表大会常务委员会第二十九次会议通过，主席令第七十号发布，根据2015年4月24日第十二届全国人民代表大会常务委员会第十四次会议《关于修改&lt;中华人民共和国电力法&gt;等六部法律的决定》修正，自2015年04月24日起施行）第三十五条县级以上人民政府建立健全公共就业服务体系，设立公共就业服务机构，为劳动者免费提供下列服务：……（五）办理就业登记、失业登记等事务……。 《就业服务与就业管理规定》（2007年11月5日劳动保障部令第28号公布，根据2014年12月23日《人力资源社会保障部关于修改＜就业服务与就业管理规定＞的决定》第一次修订，根据2015年4月30日《人力资源社会保障部关于修改部分规章的决定》第二次修订，自2015年04月30日起施行）第二十五条公共就业服务机构应当免费为劳动者提供以下服务：……（五）办理就业登记、失业登记等事务……。 《人力资源和社会保障部关于进一步加强公共就业服务体系建设的指导意见》（2009年10月9日，人力资源和社会保障部以人社部发〔2009〕116号印发，自2009年10月9日起施行）六、各级公共就业服务机构应全面执行公共就业服务各项制度，包括……就业与失业登记管理制度……。 《人力资源和社会保障部关于进一步完善公共就业服务体系有关问题的通知》（2012年12月26日，人力资源和社会保障部以人社部发〔2012〕103号印发，自2013年1月1日起施行）（七）健全公共就业服务制度。全面实施统一的……就业与失业登记管理制度……等各项就业公共服务制度……。 《人力资源和社会保障部关于进一步完善就业失业登记管理办法的通知》（2014年12月23日，人力资源和社会保障部以人社部发〔2014〕97号印发，自2014年12月23日起施行）一、认真落实放宽失业登记条件的有关要求，……允许法定劳动年龄内，有劳动能力，有就业要求，处于无业状态的城镇常住人员在常住地的公共就业和人才服务机构进行失业登记……。 《云南省人社厅关于进一步规范就业失业登记管理服务工作的通知》（2016年6月14日，云南省人社厅以云人社发〔2016〕170号）印发，自2016年6月14日起施行）一、建立全省协调统一的就业失业登记管理服务机制建立健全省、州（市）、县（市、区）公共就业人才服务机构分级负责、各司其职、属地经办的就业失业登记管理服务制度。省级公共就业人才服务机构主要负责政策制定和工作指导，不再经办就业失业登记管理服务具体业务。州（市）公共就业人才服务机构主要负责就业失业登记管理服务相关政策规定具体实施办法、经办流程的制定和工作督导，确因工作需要的州（市），可以直接经办就业失业登记管理服务具体业务，管理办法由州（市）人力资源和社会保障局制定。县（市、区）公共就业人才服务机构负责就业失业登记管理服务具体经办业务，受县（市、区）公共就业人才服务机构委托的街道、乡镇、社区（村）人力资源社会保障平台、校园工作站、园区服务站可以经办就业失业登记管理具体业务。用人单位招用人员录用登记按照就业登记规定办理。</w:t>
      </w:r>
    </w:p>
    <w:p>
      <w:pPr>
        <w:pStyle w:val="13"/>
        <w:widowControl/>
        <w:shd w:val="clear" w:color="auto"/>
        <w:spacing w:line="560" w:lineRule="exact"/>
        <w:ind w:firstLine="562" w:firstLineChars="200"/>
        <w:jc w:val="left"/>
        <w:outlineLvl w:val="1"/>
        <w:rPr>
          <w:rFonts w:ascii="仿宋_GB2312" w:hAnsi="Arial" w:cs="Arial"/>
          <w:b/>
          <w:bCs/>
          <w:color w:val="222222"/>
          <w:kern w:val="0"/>
          <w:sz w:val="28"/>
          <w:szCs w:val="28"/>
        </w:rPr>
      </w:pPr>
      <w:r>
        <w:rPr>
          <w:rFonts w:hint="eastAsia" w:ascii="仿宋_GB2312" w:hAnsi="Arial" w:cs="Arial"/>
          <w:b/>
          <w:bCs/>
          <w:color w:val="222222"/>
          <w:kern w:val="0"/>
          <w:sz w:val="28"/>
          <w:szCs w:val="28"/>
        </w:rPr>
        <w:t>（二）</w:t>
      </w:r>
      <w:r>
        <w:rPr>
          <w:rFonts w:hint="eastAsia" w:ascii="仿宋_GB2312" w:hAnsi="Arial" w:cs="Arial"/>
          <w:b/>
          <w:bCs/>
          <w:color w:val="222222"/>
          <w:kern w:val="0"/>
          <w:sz w:val="28"/>
          <w:szCs w:val="28"/>
          <w:lang w:val="en-US" w:eastAsia="zh-CN"/>
        </w:rPr>
        <w:t>《就业创业证》申领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_GB2312" w:hAnsi="Arial" w:cs="Arial"/>
          <w:color w:val="222222"/>
          <w:kern w:val="0"/>
          <w:sz w:val="28"/>
          <w:szCs w:val="28"/>
        </w:rPr>
      </w:pPr>
      <w:r>
        <w:rPr>
          <w:rFonts w:hint="eastAsia" w:ascii="仿宋_GB2312" w:hAnsi="Arial" w:cs="Arial"/>
          <w:color w:val="222222"/>
          <w:kern w:val="0"/>
          <w:sz w:val="28"/>
          <w:szCs w:val="28"/>
        </w:rPr>
        <w:t>《就业服务与就业管理规定》（劳动和社会保障部令第28号发布，人力资源和社会保障部令第23号第一次修正，人力资源和社会保障部令第24号第二次修正，人力资源和社会保障部令第38号第三次修正）第六十一条就业登记和失业登记在各省、自治区、直辖市范围内实行统一的就业失业登记证，向劳动者免费发放，并注明可享受的相应扶持政策。就业登记、失业登记的具体程序和登记证的样式，由省级劳动保障行政部门规定。 《人力资源社会保障部关于印发就业失业登记证管理暂行办法的通知》（人社部发〔2010〕75号）附件1《〈就业失业登记证〉管理暂行办法》第八条地方各级人力资源社会保障部门所属的公共就业人才服务机构负责《就业失业登记证》的发放管理和相关统计。具体发放机构由地方县级以上人力资源社会保障部门规定并向社会公布。 《人力资源社会保障部关于进一步完善就业失业登记管理办法的通知》（人社部发〔2014〕97号）二、做好就业失业登记证明更名发放工作。根据促进就业创业工作需要，将《就业失业登记证》更名为《就业创业证》。</w:t>
      </w:r>
    </w:p>
    <w:p>
      <w:pPr>
        <w:pStyle w:val="13"/>
        <w:widowControl/>
        <w:shd w:val="clear" w:color="auto"/>
        <w:spacing w:line="560" w:lineRule="exact"/>
        <w:ind w:firstLine="562" w:firstLineChars="200"/>
        <w:jc w:val="left"/>
        <w:outlineLvl w:val="1"/>
        <w:rPr>
          <w:rFonts w:ascii="仿宋_GB2312" w:hAnsi="Arial" w:cs="Arial"/>
          <w:b/>
          <w:bCs/>
          <w:color w:val="222222"/>
          <w:kern w:val="0"/>
          <w:sz w:val="28"/>
          <w:szCs w:val="28"/>
        </w:rPr>
      </w:pPr>
      <w:r>
        <w:rPr>
          <w:rFonts w:hint="eastAsia" w:ascii="仿宋_GB2312" w:hAnsi="Arial" w:cs="Arial"/>
          <w:b/>
          <w:bCs/>
          <w:color w:val="222222"/>
          <w:kern w:val="0"/>
          <w:sz w:val="28"/>
          <w:szCs w:val="28"/>
        </w:rPr>
        <w:t>（三）</w:t>
      </w:r>
      <w:r>
        <w:rPr>
          <w:rFonts w:hint="eastAsia" w:ascii="仿宋_GB2312" w:hAnsi="Arial" w:cs="Arial"/>
          <w:b/>
          <w:bCs/>
          <w:color w:val="222222"/>
          <w:kern w:val="0"/>
          <w:sz w:val="28"/>
          <w:szCs w:val="28"/>
          <w:lang w:val="en-US" w:eastAsia="zh-CN"/>
        </w:rPr>
        <w:t>就业困难人员认定</w:t>
      </w:r>
    </w:p>
    <w:p>
      <w:pPr>
        <w:pStyle w:val="13"/>
        <w:widowControl/>
        <w:shd w:val="clear" w:color="auto"/>
        <w:spacing w:line="560" w:lineRule="exact"/>
        <w:ind w:firstLine="560" w:firstLineChars="200"/>
        <w:jc w:val="left"/>
        <w:rPr>
          <w:rFonts w:hint="eastAsia" w:ascii="仿宋_GB2312" w:hAnsi="Arial" w:cs="Arial"/>
          <w:color w:val="222222"/>
          <w:kern w:val="0"/>
          <w:sz w:val="28"/>
          <w:szCs w:val="28"/>
        </w:rPr>
      </w:pPr>
      <w:r>
        <w:rPr>
          <w:rFonts w:hint="eastAsia" w:ascii="仿宋_GB2312" w:hAnsi="Arial" w:cs="Arial"/>
          <w:color w:val="222222"/>
          <w:kern w:val="0"/>
          <w:sz w:val="28"/>
          <w:szCs w:val="28"/>
        </w:rPr>
        <w:t>《中华人民共和国就业促进法》第五十二条各级人民政府建立健全就业援助制度，采取税费减免、贷款贴息、社会保险补贴、岗位补贴等办法，通过公益性岗位安置等途径，对就业困难人员实行优先扶持和重点帮助。 《人力资源社会保障部关于加强就业援助工作的指导意见》（人社部发〔2010〕29号）（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 《云南省人力资源和社会保障厅关于印发云南省就业创业证管理办法的通知》（云人社发〔2015〕61号）附件1《云南省〈就业创业证〉管理办法》第十八条符合就业困难人员条件的失业人员，在失业登记时可向户籍所在地或常住地公共就业人才服务机构提出申请，并按规定提供有关证明材料，经乡镇（街道）劳动就业社会保障服务中心（站、所）审核公示，县级以上人力资源和社会保障部门审核确认，确定为就业困难人员。具体证明材料和审核认定程序由州市级人力资源和社会保障部门规定。</w:t>
      </w:r>
    </w:p>
    <w:p>
      <w:pPr>
        <w:pStyle w:val="13"/>
        <w:widowControl/>
        <w:shd w:val="clear" w:color="auto"/>
        <w:spacing w:line="560" w:lineRule="exact"/>
        <w:ind w:firstLine="562" w:firstLineChars="200"/>
        <w:jc w:val="left"/>
        <w:outlineLvl w:val="1"/>
        <w:rPr>
          <w:rFonts w:ascii="仿宋_GB2312" w:hAnsi="Arial" w:cs="Arial"/>
          <w:b/>
          <w:bCs/>
          <w:color w:val="222222"/>
          <w:kern w:val="0"/>
          <w:sz w:val="28"/>
          <w:szCs w:val="28"/>
        </w:rPr>
      </w:pPr>
      <w:r>
        <w:rPr>
          <w:rFonts w:hint="eastAsia" w:ascii="仿宋_GB2312" w:hAnsi="Arial" w:cs="Arial"/>
          <w:b/>
          <w:bCs/>
          <w:color w:val="222222"/>
          <w:kern w:val="0"/>
          <w:sz w:val="28"/>
          <w:szCs w:val="28"/>
        </w:rPr>
        <w:t>（</w:t>
      </w:r>
      <w:r>
        <w:rPr>
          <w:rFonts w:hint="eastAsia" w:ascii="仿宋_GB2312" w:hAnsi="Arial" w:cs="Arial"/>
          <w:b/>
          <w:bCs/>
          <w:color w:val="222222"/>
          <w:kern w:val="0"/>
          <w:sz w:val="28"/>
          <w:szCs w:val="28"/>
          <w:lang w:val="en-US" w:eastAsia="zh-CN"/>
        </w:rPr>
        <w:t>四</w:t>
      </w:r>
      <w:r>
        <w:rPr>
          <w:rFonts w:hint="eastAsia" w:ascii="仿宋_GB2312" w:hAnsi="Arial" w:cs="Arial"/>
          <w:b/>
          <w:bCs/>
          <w:color w:val="222222"/>
          <w:kern w:val="0"/>
          <w:sz w:val="28"/>
          <w:szCs w:val="28"/>
        </w:rPr>
        <w:t>）</w:t>
      </w:r>
      <w:r>
        <w:rPr>
          <w:rFonts w:hint="eastAsia" w:ascii="仿宋_GB2312" w:hAnsi="Arial" w:cs="Arial"/>
          <w:b/>
          <w:bCs/>
          <w:color w:val="222222"/>
          <w:kern w:val="0"/>
          <w:sz w:val="28"/>
          <w:szCs w:val="28"/>
          <w:lang w:val="en-US" w:eastAsia="zh-CN"/>
        </w:rPr>
        <w:t>失业保险金申领</w:t>
      </w:r>
    </w:p>
    <w:p>
      <w:pPr>
        <w:pStyle w:val="13"/>
        <w:widowControl/>
        <w:shd w:val="clear" w:color="auto"/>
        <w:spacing w:line="560" w:lineRule="exact"/>
        <w:ind w:left="0" w:leftChars="0" w:firstLine="0" w:firstLineChars="0"/>
        <w:jc w:val="left"/>
        <w:rPr>
          <w:rFonts w:hint="eastAsia" w:ascii="仿宋_GB2312" w:hAnsi="Arial" w:cs="Arial"/>
          <w:strike/>
          <w:dstrike w:val="0"/>
          <w:color w:val="auto"/>
          <w:kern w:val="0"/>
          <w:sz w:val="28"/>
          <w:szCs w:val="28"/>
        </w:rPr>
      </w:pPr>
      <w:r>
        <w:rPr>
          <w:rFonts w:hint="eastAsia" w:ascii="仿宋_GB2312" w:hAnsi="Arial" w:cs="Arial"/>
          <w:color w:val="222222"/>
          <w:kern w:val="0"/>
          <w:sz w:val="28"/>
          <w:szCs w:val="28"/>
        </w:rPr>
        <w:t>《中华人民共和国社会保险法》第四十五条失业人员符合下列条件的，从失业保险基金中领取失业保险金：（一）失业前用人单位和本人已经缴纳失业保险费满一年的；（二）非因本人意愿中断就业的；（三）已办理失业登记，并有求职要求的。第五十条用人单位应当及时为失业人员出具终止或者解除劳动关系的证明，并将失业人员的名单自终止或者解除劳动关系之日起十五日内告知社会保险经办机构。</w:t>
      </w:r>
      <w:r>
        <w:rPr>
          <w:rFonts w:hint="eastAsia" w:ascii="仿宋_GB2312" w:hAnsi="Arial" w:cs="Arial"/>
          <w:color w:val="auto"/>
          <w:kern w:val="0"/>
          <w:sz w:val="28"/>
          <w:szCs w:val="28"/>
          <w:lang w:eastAsia="zh-CN"/>
        </w:rPr>
        <w:t>单位</w:t>
      </w:r>
      <w:r>
        <w:rPr>
          <w:rFonts w:hint="eastAsia" w:ascii="仿宋_GB2312" w:hAnsi="Arial" w:cs="Arial"/>
          <w:color w:val="auto"/>
          <w:kern w:val="0"/>
          <w:sz w:val="28"/>
          <w:szCs w:val="28"/>
        </w:rPr>
        <w:t>应当持本单位为</w:t>
      </w:r>
      <w:r>
        <w:rPr>
          <w:rFonts w:hint="eastAsia" w:ascii="仿宋_GB2312" w:hAnsi="Arial" w:cs="Arial"/>
          <w:color w:val="auto"/>
          <w:kern w:val="0"/>
          <w:sz w:val="28"/>
          <w:szCs w:val="28"/>
          <w:lang w:eastAsia="zh-CN"/>
        </w:rPr>
        <w:t>失业人员</w:t>
      </w:r>
      <w:r>
        <w:rPr>
          <w:rFonts w:hint="eastAsia" w:ascii="仿宋_GB2312" w:hAnsi="Arial" w:cs="Arial"/>
          <w:color w:val="auto"/>
          <w:kern w:val="0"/>
          <w:sz w:val="28"/>
          <w:szCs w:val="28"/>
        </w:rPr>
        <w:t>出具的终止或者解除劳动关系的证明，及时到指定的公共就业服务机构办理失业登记。</w:t>
      </w:r>
      <w:r>
        <w:rPr>
          <w:rFonts w:hint="eastAsia" w:ascii="仿宋_GB2312" w:hAnsi="Arial" w:cs="Arial"/>
          <w:color w:val="auto"/>
          <w:kern w:val="0"/>
          <w:sz w:val="28"/>
          <w:szCs w:val="28"/>
          <w:lang w:eastAsia="zh-CN"/>
        </w:rPr>
        <w:t>办理完失业登记后，</w:t>
      </w:r>
      <w:r>
        <w:rPr>
          <w:rFonts w:hint="eastAsia" w:ascii="仿宋_GB2312" w:hAnsi="Arial" w:cs="Arial"/>
          <w:color w:val="auto"/>
          <w:kern w:val="0"/>
          <w:sz w:val="28"/>
          <w:szCs w:val="28"/>
        </w:rPr>
        <w:t>失业人员凭个人身份证明，到社会保险经办机构办理领取失业保险金的手续。</w:t>
      </w:r>
    </w:p>
    <w:p>
      <w:pPr>
        <w:pStyle w:val="13"/>
        <w:widowControl/>
        <w:shd w:val="clear" w:color="auto"/>
        <w:spacing w:line="560" w:lineRule="exact"/>
        <w:ind w:firstLine="562" w:firstLineChars="200"/>
        <w:jc w:val="left"/>
        <w:outlineLvl w:val="1"/>
        <w:rPr>
          <w:rFonts w:ascii="仿宋_GB2312" w:hAnsi="Arial" w:cs="Arial"/>
          <w:b/>
          <w:bCs/>
          <w:color w:val="auto"/>
          <w:kern w:val="0"/>
          <w:sz w:val="28"/>
          <w:szCs w:val="28"/>
        </w:rPr>
      </w:pPr>
      <w:r>
        <w:rPr>
          <w:rFonts w:hint="eastAsia" w:ascii="仿宋_GB2312" w:hAnsi="Arial" w:cs="Arial"/>
          <w:b/>
          <w:bCs/>
          <w:color w:val="auto"/>
          <w:kern w:val="0"/>
          <w:sz w:val="28"/>
          <w:szCs w:val="28"/>
        </w:rPr>
        <w:t>（</w:t>
      </w:r>
      <w:r>
        <w:rPr>
          <w:rFonts w:hint="eastAsia" w:ascii="仿宋_GB2312" w:hAnsi="Arial" w:cs="Arial"/>
          <w:b/>
          <w:bCs/>
          <w:color w:val="auto"/>
          <w:kern w:val="0"/>
          <w:sz w:val="28"/>
          <w:szCs w:val="28"/>
          <w:lang w:val="en-US" w:eastAsia="zh-CN"/>
        </w:rPr>
        <w:t>五</w:t>
      </w:r>
      <w:r>
        <w:rPr>
          <w:rFonts w:hint="eastAsia" w:ascii="仿宋_GB2312" w:hAnsi="Arial" w:cs="Arial"/>
          <w:b/>
          <w:bCs/>
          <w:color w:val="auto"/>
          <w:kern w:val="0"/>
          <w:sz w:val="28"/>
          <w:szCs w:val="28"/>
        </w:rPr>
        <w:t>）</w:t>
      </w:r>
      <w:r>
        <w:rPr>
          <w:rFonts w:hint="eastAsia" w:ascii="仿宋_GB2312" w:hAnsi="Arial" w:cs="Arial"/>
          <w:b/>
          <w:bCs/>
          <w:color w:val="auto"/>
          <w:kern w:val="0"/>
          <w:sz w:val="28"/>
          <w:szCs w:val="28"/>
          <w:lang w:val="en-US" w:eastAsia="zh-CN"/>
        </w:rPr>
        <w:t>职业培训补贴申领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_GB2312" w:hAnsi="Arial" w:eastAsia="仿宋_GB2312" w:cs="Arial"/>
          <w:strike/>
          <w:dstrike w:val="0"/>
          <w:color w:val="auto"/>
          <w:kern w:val="0"/>
          <w:sz w:val="28"/>
          <w:szCs w:val="28"/>
          <w:lang w:eastAsia="zh-CN"/>
        </w:rPr>
      </w:pPr>
      <w:r>
        <w:rPr>
          <w:rFonts w:hint="eastAsia" w:ascii="仿宋_GB2312" w:hAnsi="Arial" w:cs="Arial"/>
          <w:color w:val="auto"/>
          <w:kern w:val="0"/>
          <w:sz w:val="28"/>
          <w:szCs w:val="28"/>
        </w:rPr>
        <w:t>《失业保险条例》第十条失业保险基金用于下列支出</w:t>
      </w:r>
      <w:r>
        <w:rPr>
          <w:rFonts w:hint="eastAsia" w:ascii="仿宋_GB2312" w:hAnsi="Arial" w:cs="Arial"/>
          <w:color w:val="auto"/>
          <w:kern w:val="0"/>
          <w:sz w:val="28"/>
          <w:szCs w:val="28"/>
          <w:lang w:eastAsia="zh-CN"/>
        </w:rPr>
        <w:t>中第四点</w:t>
      </w:r>
      <w:r>
        <w:rPr>
          <w:rFonts w:hint="eastAsia" w:ascii="仿宋_GB2312" w:hAnsi="Arial" w:cs="Arial"/>
          <w:color w:val="auto"/>
          <w:kern w:val="0"/>
          <w:sz w:val="28"/>
          <w:szCs w:val="28"/>
        </w:rPr>
        <w:t>领取失业保险金期间接受职业培训、职业介绍的补贴，补贴的办法和标准由省、自治区、直辖市人民政府规定。《云南省失业保险条例》第二十五条失业人员在领取失业保险金期间参加职业培训合格的，由失业保险机构审核后发给职业培训补贴。</w:t>
      </w:r>
    </w:p>
    <w:p>
      <w:pPr>
        <w:ind w:firstLine="600" w:firstLineChars="200"/>
        <w:rPr>
          <w:rFonts w:hint="default" w:ascii="黑体" w:hAnsi="黑体" w:eastAsia="黑体" w:cs="Arial"/>
          <w:color w:val="222222"/>
          <w:kern w:val="0"/>
          <w:sz w:val="30"/>
          <w:szCs w:val="30"/>
          <w:lang w:val="en-US" w:eastAsia="zh-CN"/>
        </w:rPr>
      </w:pPr>
      <w:r>
        <w:rPr>
          <w:rFonts w:hint="eastAsia" w:ascii="黑体" w:hAnsi="黑体" w:eastAsia="黑体" w:cs="Arial"/>
          <w:color w:val="222222"/>
          <w:kern w:val="0"/>
          <w:sz w:val="30"/>
          <w:szCs w:val="30"/>
        </w:rPr>
        <w:t>三、申报须知</w:t>
      </w:r>
      <w:r>
        <w:rPr>
          <w:rFonts w:hint="eastAsia" w:ascii="黑体" w:hAnsi="黑体" w:eastAsia="黑体" w:cs="Arial"/>
          <w:color w:val="222222"/>
          <w:kern w:val="0"/>
          <w:sz w:val="30"/>
          <w:szCs w:val="30"/>
          <w:lang w:eastAsia="zh-CN"/>
        </w:rPr>
        <w:t>（</w:t>
      </w:r>
      <w:r>
        <w:rPr>
          <w:rFonts w:hint="eastAsia" w:ascii="黑体" w:hAnsi="黑体" w:eastAsia="黑体" w:cs="Arial"/>
          <w:color w:val="222222"/>
          <w:kern w:val="0"/>
          <w:sz w:val="30"/>
          <w:szCs w:val="30"/>
          <w:lang w:val="en-US" w:eastAsia="zh-CN"/>
        </w:rPr>
        <w:t>组合）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5" w:leftChars="0"/>
        <w:jc w:val="left"/>
        <w:textAlignment w:val="auto"/>
        <w:rPr>
          <w:rFonts w:hint="eastAsia" w:ascii="仿宋_GB2312" w:hAnsi="Arial" w:eastAsia="仿宋_GB2312" w:cs="Arial"/>
          <w:color w:val="222222"/>
          <w:kern w:val="0"/>
          <w:sz w:val="28"/>
          <w:szCs w:val="28"/>
          <w:lang w:val="en-US" w:eastAsia="zh-CN" w:bidi="ar-SA"/>
        </w:rPr>
      </w:pPr>
      <w:r>
        <w:rPr>
          <w:rFonts w:hint="eastAsia" w:ascii="仿宋_GB2312" w:hAnsi="Arial" w:cs="Arial"/>
          <w:color w:val="222222"/>
          <w:kern w:val="0"/>
          <w:sz w:val="28"/>
          <w:szCs w:val="28"/>
          <w:lang w:val="en-US" w:eastAsia="zh-CN" w:bidi="ar-SA"/>
        </w:rPr>
        <w:t>（一）</w:t>
      </w:r>
      <w:r>
        <w:rPr>
          <w:rFonts w:hint="eastAsia" w:ascii="仿宋_GB2312" w:hAnsi="Arial" w:eastAsia="仿宋_GB2312" w:cs="Arial"/>
          <w:color w:val="222222"/>
          <w:kern w:val="0"/>
          <w:sz w:val="28"/>
          <w:szCs w:val="28"/>
          <w:lang w:val="en-US" w:eastAsia="zh-CN" w:bidi="ar-SA"/>
        </w:rPr>
        <w:t>办理前置条件：法定年龄劳动者失业办理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5" w:leftChars="0"/>
        <w:jc w:val="left"/>
        <w:textAlignment w:val="auto"/>
        <w:rPr>
          <w:rFonts w:hint="default" w:ascii="仿宋_GB2312" w:hAnsi="Arial" w:eastAsia="仿宋_GB2312" w:cs="Arial"/>
          <w:color w:val="222222"/>
          <w:kern w:val="0"/>
          <w:sz w:val="28"/>
          <w:szCs w:val="28"/>
          <w:lang w:val="en-US" w:eastAsia="zh-CN" w:bidi="ar-SA"/>
        </w:rPr>
      </w:pPr>
      <w:r>
        <w:rPr>
          <w:rFonts w:hint="eastAsia" w:ascii="仿宋_GB2312" w:hAnsi="Arial" w:cs="Arial"/>
          <w:color w:val="222222"/>
          <w:kern w:val="0"/>
          <w:sz w:val="28"/>
          <w:szCs w:val="28"/>
          <w:lang w:val="en-US" w:eastAsia="zh-CN" w:bidi="ar-SA"/>
        </w:rPr>
        <w:t>（二）</w:t>
      </w:r>
      <w:r>
        <w:rPr>
          <w:rFonts w:hint="eastAsia" w:ascii="仿宋_GB2312" w:hAnsi="Arial" w:eastAsia="仿宋_GB2312" w:cs="Arial"/>
          <w:color w:val="222222"/>
          <w:kern w:val="0"/>
          <w:sz w:val="28"/>
          <w:szCs w:val="28"/>
          <w:lang w:val="en-US" w:eastAsia="zh-CN" w:bidi="ar-SA"/>
        </w:rPr>
        <w:t>办理情形：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仿宋_GB2312" w:hAnsi="Arial" w:eastAsia="仿宋_GB2312" w:cs="Arial"/>
          <w:color w:val="222222"/>
          <w:kern w:val="0"/>
          <w:sz w:val="28"/>
          <w:szCs w:val="28"/>
          <w:lang w:val="en-US" w:eastAsia="zh-CN" w:bidi="ar-SA"/>
        </w:rPr>
      </w:pPr>
      <w:r>
        <w:rPr>
          <w:rFonts w:hint="eastAsia" w:ascii="仿宋_GB2312" w:hAnsi="Arial" w:cs="Arial"/>
          <w:color w:val="222222"/>
          <w:kern w:val="0"/>
          <w:sz w:val="28"/>
          <w:szCs w:val="28"/>
          <w:lang w:val="en-US" w:eastAsia="zh-CN" w:bidi="ar-SA"/>
        </w:rPr>
        <w:t>1.</w:t>
      </w:r>
      <w:r>
        <w:rPr>
          <w:rFonts w:hint="eastAsia" w:ascii="仿宋_GB2312" w:hAnsi="Arial" w:eastAsia="仿宋_GB2312" w:cs="Arial"/>
          <w:color w:val="222222"/>
          <w:kern w:val="0"/>
          <w:sz w:val="28"/>
          <w:szCs w:val="28"/>
          <w:lang w:val="en-US" w:eastAsia="zh-CN" w:bidi="ar-SA"/>
        </w:rPr>
        <w:t>户籍地为辖区内城镇区域且办理了失业登记的失业人员，符合云南省就业困难人员范围的，可申请办理就业困难人员认定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840" w:firstLineChars="300"/>
        <w:textAlignment w:val="auto"/>
        <w:rPr>
          <w:rFonts w:hint="eastAsia" w:ascii="仿宋_GB2312" w:hAnsi="Arial" w:eastAsia="仿宋_GB2312" w:cs="Arial"/>
          <w:color w:val="222222"/>
          <w:kern w:val="0"/>
          <w:sz w:val="28"/>
          <w:szCs w:val="28"/>
          <w:lang w:val="en-US" w:eastAsia="zh-CN" w:bidi="ar-SA"/>
        </w:rPr>
      </w:pPr>
      <w:r>
        <w:rPr>
          <w:rFonts w:hint="eastAsia" w:ascii="仿宋_GB2312" w:hAnsi="Arial" w:cs="Arial"/>
          <w:color w:val="222222"/>
          <w:kern w:val="0"/>
          <w:sz w:val="28"/>
          <w:szCs w:val="28"/>
          <w:lang w:val="en-US" w:eastAsia="zh-CN" w:bidi="ar-SA"/>
        </w:rPr>
        <w:t>2.</w:t>
      </w:r>
      <w:r>
        <w:rPr>
          <w:rFonts w:hint="eastAsia" w:ascii="仿宋_GB2312" w:hAnsi="Arial" w:eastAsia="仿宋_GB2312" w:cs="Arial"/>
          <w:color w:val="222222"/>
          <w:kern w:val="0"/>
          <w:sz w:val="28"/>
          <w:szCs w:val="28"/>
          <w:lang w:val="en-US" w:eastAsia="zh-CN" w:bidi="ar-SA"/>
        </w:rPr>
        <w:t>失业前用人单位和本人已经缴纳失业保险费满一年的；非因本人意愿中断就业的；已办理失业登记，并有求职要求的；（失业保险金申领需满足）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840" w:firstLineChars="300"/>
        <w:textAlignment w:val="auto"/>
        <w:rPr>
          <w:rFonts w:hint="eastAsia" w:ascii="仿宋_GB2312" w:hAnsi="Arial" w:eastAsia="仿宋_GB2312" w:cs="Arial"/>
          <w:color w:val="222222"/>
          <w:kern w:val="0"/>
          <w:sz w:val="28"/>
          <w:szCs w:val="28"/>
          <w:lang w:val="en-US" w:eastAsia="zh-CN" w:bidi="ar-SA"/>
        </w:rPr>
      </w:pPr>
      <w:r>
        <w:rPr>
          <w:rFonts w:hint="eastAsia" w:ascii="仿宋_GB2312" w:hAnsi="Arial" w:cs="Arial"/>
          <w:color w:val="222222"/>
          <w:kern w:val="0"/>
          <w:sz w:val="28"/>
          <w:szCs w:val="28"/>
          <w:lang w:val="en-US" w:eastAsia="zh-CN" w:bidi="ar-SA"/>
        </w:rPr>
        <w:t>3.</w:t>
      </w:r>
      <w:r>
        <w:rPr>
          <w:rFonts w:hint="eastAsia" w:ascii="仿宋_GB2312" w:hAnsi="Arial" w:eastAsia="仿宋_GB2312" w:cs="Arial"/>
          <w:color w:val="222222"/>
          <w:kern w:val="0"/>
          <w:sz w:val="28"/>
          <w:szCs w:val="28"/>
          <w:lang w:val="en-US" w:eastAsia="zh-CN" w:bidi="ar-SA"/>
        </w:rPr>
        <w:t>失业人员在领取失业保险金期间参加职业培训取得合格证书。（职业培训补贴申领需满足）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5" w:leftChars="0"/>
        <w:jc w:val="left"/>
        <w:textAlignment w:val="auto"/>
        <w:rPr>
          <w:rFonts w:hint="default" w:ascii="仿宋_GB2312" w:hAnsi="Arial" w:eastAsia="仿宋_GB2312" w:cs="Arial"/>
          <w:color w:val="222222"/>
          <w:kern w:val="0"/>
          <w:sz w:val="28"/>
          <w:szCs w:val="28"/>
          <w:lang w:val="en-US" w:eastAsia="zh-CN" w:bidi="ar-SA"/>
        </w:rPr>
      </w:pPr>
      <w:r>
        <w:rPr>
          <w:rFonts w:hint="eastAsia" w:ascii="仿宋_GB2312" w:hAnsi="Arial" w:cs="Arial"/>
          <w:color w:val="222222"/>
          <w:kern w:val="0"/>
          <w:sz w:val="28"/>
          <w:szCs w:val="28"/>
          <w:lang w:val="en-US" w:eastAsia="zh-CN" w:bidi="ar-SA"/>
        </w:rPr>
        <w:t>（三）</w:t>
      </w:r>
      <w:r>
        <w:rPr>
          <w:rFonts w:hint="eastAsia" w:ascii="仿宋_GB2312" w:hAnsi="Arial" w:eastAsia="仿宋_GB2312" w:cs="Arial"/>
          <w:color w:val="222222"/>
          <w:kern w:val="0"/>
          <w:sz w:val="28"/>
          <w:szCs w:val="28"/>
          <w:lang w:val="en-US" w:eastAsia="zh-CN" w:bidi="ar-SA"/>
        </w:rPr>
        <w:t>材料可通过电子证照库调取的，可免于提交。</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5" w:leftChars="0"/>
        <w:jc w:val="left"/>
        <w:textAlignment w:val="auto"/>
        <w:rPr>
          <w:rFonts w:hint="eastAsia" w:ascii="仿宋_GB2312" w:hAnsi="Arial" w:eastAsia="仿宋_GB2312" w:cs="Arial"/>
          <w:color w:val="222222"/>
          <w:kern w:val="0"/>
          <w:sz w:val="28"/>
          <w:szCs w:val="28"/>
          <w:lang w:val="en-US" w:eastAsia="zh-CN" w:bidi="ar-SA"/>
        </w:rPr>
      </w:pPr>
      <w:r>
        <w:rPr>
          <w:rFonts w:hint="eastAsia" w:ascii="仿宋_GB2312" w:hAnsi="Arial" w:cs="Arial"/>
          <w:color w:val="222222"/>
          <w:kern w:val="0"/>
          <w:sz w:val="28"/>
          <w:szCs w:val="28"/>
          <w:lang w:val="en-US" w:eastAsia="zh-CN" w:bidi="ar-SA"/>
        </w:rPr>
        <w:t>（四）</w:t>
      </w:r>
      <w:r>
        <w:rPr>
          <w:rFonts w:hint="eastAsia" w:ascii="仿宋_GB2312" w:hAnsi="Arial" w:eastAsia="仿宋_GB2312" w:cs="Arial"/>
          <w:color w:val="222222"/>
          <w:kern w:val="0"/>
          <w:sz w:val="28"/>
          <w:szCs w:val="28"/>
          <w:lang w:val="en-US" w:eastAsia="zh-CN" w:bidi="ar-SA"/>
        </w:rPr>
        <w:t>提交</w:t>
      </w:r>
      <w:r>
        <w:rPr>
          <w:rFonts w:hint="eastAsia" w:ascii="仿宋_GB2312" w:hAnsi="Arial" w:eastAsia="仿宋_GB2312" w:cs="Arial"/>
          <w:color w:val="222222"/>
          <w:kern w:val="0"/>
          <w:sz w:val="28"/>
          <w:szCs w:val="28"/>
          <w:lang w:val="en-US" w:eastAsia="zh-CN" w:bidi="ar-SA"/>
        </w:rPr>
        <w:fldChar w:fldCharType="begin"/>
      </w:r>
      <w:r>
        <w:rPr>
          <w:rFonts w:hint="eastAsia" w:ascii="仿宋_GB2312" w:hAnsi="Arial" w:eastAsia="仿宋_GB2312" w:cs="Arial"/>
          <w:color w:val="222222"/>
          <w:kern w:val="0"/>
          <w:sz w:val="28"/>
          <w:szCs w:val="28"/>
          <w:lang w:val="en-US" w:eastAsia="zh-CN" w:bidi="ar-SA"/>
        </w:rPr>
        <w:instrText xml:space="preserve"> HYPERLINK "javascript:;" </w:instrText>
      </w:r>
      <w:r>
        <w:rPr>
          <w:rFonts w:hint="eastAsia" w:ascii="仿宋_GB2312" w:hAnsi="Arial" w:eastAsia="仿宋_GB2312" w:cs="Arial"/>
          <w:color w:val="222222"/>
          <w:kern w:val="0"/>
          <w:sz w:val="28"/>
          <w:szCs w:val="28"/>
          <w:lang w:val="en-US" w:eastAsia="zh-CN" w:bidi="ar-SA"/>
        </w:rPr>
        <w:fldChar w:fldCharType="separate"/>
      </w:r>
      <w:r>
        <w:rPr>
          <w:rFonts w:hint="eastAsia" w:ascii="仿宋_GB2312" w:hAnsi="Arial" w:eastAsia="仿宋_GB2312" w:cs="Arial"/>
          <w:color w:val="222222"/>
          <w:kern w:val="0"/>
          <w:sz w:val="28"/>
          <w:szCs w:val="28"/>
          <w:lang w:val="en-US" w:eastAsia="zh-CN" w:bidi="ar-SA"/>
        </w:rPr>
        <w:t>材料齐全且符合法定条件的，予以受理。</w:t>
      </w:r>
      <w:r>
        <w:rPr>
          <w:rFonts w:hint="eastAsia" w:ascii="仿宋_GB2312" w:hAnsi="Arial" w:eastAsia="仿宋_GB2312" w:cs="Arial"/>
          <w:color w:val="222222"/>
          <w:kern w:val="0"/>
          <w:sz w:val="28"/>
          <w:szCs w:val="28"/>
          <w:lang w:val="en-US" w:eastAsia="zh-CN" w:bidi="ar-SA"/>
        </w:rPr>
        <w:fldChar w:fldCharType="end"/>
      </w:r>
    </w:p>
    <w:p>
      <w:pPr>
        <w:pStyle w:val="13"/>
        <w:widowControl/>
        <w:shd w:val="clear" w:color="auto"/>
        <w:spacing w:line="560" w:lineRule="exact"/>
        <w:ind w:firstLine="562" w:firstLineChars="200"/>
        <w:jc w:val="left"/>
        <w:rPr>
          <w:rFonts w:hint="eastAsia" w:ascii="仿宋_GB2312" w:hAnsi="Arial" w:cs="Arial"/>
          <w:b/>
          <w:bCs/>
          <w:color w:val="222222"/>
          <w:kern w:val="0"/>
          <w:sz w:val="28"/>
          <w:szCs w:val="28"/>
        </w:rPr>
      </w:pPr>
      <w:r>
        <w:rPr>
          <w:rFonts w:hint="eastAsia" w:ascii="仿宋_GB2312" w:hAnsi="Arial" w:cs="Arial"/>
          <w:b/>
          <w:bCs/>
          <w:color w:val="222222"/>
          <w:kern w:val="0"/>
          <w:sz w:val="28"/>
          <w:szCs w:val="28"/>
        </w:rPr>
        <w:t>注意事项：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1884"/>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28"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Arial"/>
                <w:b/>
                <w:bCs/>
                <w:color w:val="222222"/>
                <w:kern w:val="0"/>
                <w:sz w:val="24"/>
                <w:szCs w:val="24"/>
                <w:lang w:val="en-US" w:eastAsia="zh-CN" w:bidi="ar-SA"/>
              </w:rPr>
            </w:pPr>
            <w:r>
              <w:rPr>
                <w:rFonts w:hint="eastAsia" w:ascii="宋体" w:hAnsi="宋体" w:eastAsia="宋体" w:cs="Arial"/>
                <w:b/>
                <w:bCs/>
                <w:color w:val="222222"/>
                <w:kern w:val="0"/>
                <w:sz w:val="24"/>
                <w:szCs w:val="24"/>
                <w:lang w:val="en-US" w:eastAsia="zh-CN" w:bidi="ar-SA"/>
              </w:rPr>
              <w:t>办事事项名称</w:t>
            </w:r>
          </w:p>
        </w:tc>
        <w:tc>
          <w:tcPr>
            <w:tcW w:w="188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Arial"/>
                <w:b/>
                <w:bCs/>
                <w:color w:val="222222"/>
                <w:kern w:val="0"/>
                <w:sz w:val="24"/>
                <w:szCs w:val="24"/>
                <w:lang w:val="en-US" w:eastAsia="zh-CN" w:bidi="ar-SA"/>
              </w:rPr>
            </w:pPr>
            <w:r>
              <w:rPr>
                <w:rFonts w:hint="eastAsia" w:ascii="宋体" w:hAnsi="宋体" w:eastAsia="宋体" w:cs="Arial"/>
                <w:b/>
                <w:bCs/>
                <w:color w:val="222222"/>
                <w:kern w:val="0"/>
                <w:sz w:val="24"/>
                <w:szCs w:val="24"/>
                <w:lang w:val="en-US" w:eastAsia="zh-CN" w:bidi="ar-SA"/>
              </w:rPr>
              <w:t>事项办理选择</w:t>
            </w:r>
          </w:p>
        </w:tc>
        <w:tc>
          <w:tcPr>
            <w:tcW w:w="421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Arial"/>
                <w:b/>
                <w:bCs/>
                <w:color w:val="222222"/>
                <w:kern w:val="0"/>
                <w:sz w:val="24"/>
                <w:szCs w:val="24"/>
                <w:lang w:val="en-US" w:eastAsia="zh-CN" w:bidi="ar-SA"/>
              </w:rPr>
            </w:pPr>
            <w:r>
              <w:rPr>
                <w:rFonts w:hint="eastAsia" w:ascii="宋体" w:hAnsi="宋体" w:eastAsia="宋体" w:cs="Arial"/>
                <w:b/>
                <w:bCs/>
                <w:color w:val="222222"/>
                <w:kern w:val="0"/>
                <w:sz w:val="24"/>
                <w:szCs w:val="24"/>
                <w:lang w:val="en-US" w:eastAsia="zh-CN" w:bidi="ar-SA"/>
              </w:rPr>
              <w:t>情形备注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个人失业登记</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必办</w:t>
            </w:r>
          </w:p>
        </w:tc>
        <w:tc>
          <w:tcPr>
            <w:tcW w:w="421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Arial"/>
                <w:color w:val="22222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《就业创业证》申领</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必办</w:t>
            </w:r>
          </w:p>
        </w:tc>
        <w:tc>
          <w:tcPr>
            <w:tcW w:w="421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Arial"/>
                <w:color w:val="22222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就业困难人员认定</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选办</w:t>
            </w:r>
          </w:p>
        </w:tc>
        <w:tc>
          <w:tcPr>
            <w:tcW w:w="421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auto"/>
                <w:kern w:val="0"/>
                <w:sz w:val="21"/>
                <w:szCs w:val="21"/>
                <w:lang w:val="en-US" w:eastAsia="zh-CN" w:bidi="ar-SA"/>
              </w:rPr>
              <w:t>昆明市城镇区域户籍且办理了失业登记的失业人员，符合云南省就业困难人员范围的，可申请办理就业困难人员认定。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失业保险金申领</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选办</w:t>
            </w:r>
          </w:p>
        </w:tc>
        <w:tc>
          <w:tcPr>
            <w:tcW w:w="421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1.失业前已缴纳失业保险费满一年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2.非因本人意愿中断就业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3.已办理失业登记并有求职要求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职业培训补贴申领</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选办</w:t>
            </w:r>
          </w:p>
        </w:tc>
        <w:tc>
          <w:tcPr>
            <w:tcW w:w="421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领取失业保险金期间参加过职业培训且取得合格证书</w:t>
            </w:r>
          </w:p>
        </w:tc>
      </w:tr>
    </w:tbl>
    <w:p>
      <w:pPr>
        <w:pStyle w:val="13"/>
        <w:widowControl/>
        <w:shd w:val="clear" w:color="auto"/>
        <w:spacing w:line="560" w:lineRule="exact"/>
        <w:ind w:firstLine="840" w:firstLineChars="300"/>
        <w:jc w:val="left"/>
        <w:rPr>
          <w:rFonts w:hint="eastAsia" w:ascii="仿宋_GB2312" w:hAnsi="Arial" w:cs="Arial"/>
          <w:color w:val="222222"/>
          <w:kern w:val="0"/>
          <w:sz w:val="28"/>
          <w:szCs w:val="28"/>
        </w:rPr>
      </w:pPr>
      <w:r>
        <w:rPr>
          <w:rFonts w:hint="eastAsia" w:ascii="仿宋_GB2312" w:hAnsi="Arial" w:cs="Arial"/>
          <w:color w:val="222222"/>
          <w:kern w:val="0"/>
          <w:sz w:val="28"/>
          <w:szCs w:val="28"/>
        </w:rPr>
        <w:t>1.网上申请过程中如遇任何相关信息内容（登记表，电子证照等等）错误，则转线下办理或者反馈客服进行登记。</w:t>
      </w:r>
    </w:p>
    <w:p>
      <w:pPr>
        <w:pStyle w:val="13"/>
        <w:widowControl/>
        <w:shd w:val="clear" w:color="auto"/>
        <w:spacing w:line="560" w:lineRule="exact"/>
        <w:ind w:firstLine="840" w:firstLineChars="300"/>
        <w:jc w:val="left"/>
        <w:rPr>
          <w:rFonts w:hint="eastAsia" w:ascii="仿宋_GB2312" w:hAnsi="Arial" w:cs="Arial"/>
          <w:color w:val="222222"/>
          <w:kern w:val="0"/>
          <w:sz w:val="28"/>
          <w:szCs w:val="28"/>
        </w:rPr>
      </w:pPr>
      <w:r>
        <w:rPr>
          <w:rFonts w:hint="eastAsia" w:ascii="仿宋_GB2312" w:hAnsi="Arial" w:cs="Arial"/>
          <w:color w:val="222222"/>
          <w:kern w:val="0"/>
          <w:sz w:val="28"/>
          <w:szCs w:val="28"/>
          <w:lang w:val="en-US" w:eastAsia="zh-CN"/>
        </w:rPr>
        <w:t>2</w:t>
      </w:r>
      <w:r>
        <w:rPr>
          <w:rFonts w:ascii="仿宋_GB2312" w:hAnsi="Arial" w:cs="Arial"/>
          <w:color w:val="222222"/>
          <w:kern w:val="0"/>
          <w:sz w:val="28"/>
          <w:szCs w:val="28"/>
        </w:rPr>
        <w:t>.</w:t>
      </w:r>
      <w:r>
        <w:rPr>
          <w:rFonts w:hint="eastAsia" w:ascii="仿宋_GB2312" w:hAnsi="Arial" w:cs="Arial"/>
          <w:color w:val="222222"/>
          <w:kern w:val="0"/>
          <w:sz w:val="28"/>
          <w:szCs w:val="28"/>
        </w:rPr>
        <w:t>申请人承诺所填写的内容和提供的材料真实有效，若有隐瞒、提供虚假材料等行为，应承担由此产生的法律后果。</w:t>
      </w:r>
    </w:p>
    <w:p>
      <w:pPr>
        <w:shd w:val="clear"/>
        <w:rPr>
          <w:rFonts w:hint="eastAsia"/>
        </w:rPr>
        <w:sectPr>
          <w:footerReference r:id="rId3" w:type="default"/>
          <w:pgSz w:w="11906" w:h="16838"/>
          <w:pgMar w:top="1440" w:right="1800" w:bottom="1440" w:left="1800" w:header="851" w:footer="992" w:gutter="0"/>
          <w:cols w:space="425" w:num="1"/>
          <w:docGrid w:type="lines" w:linePitch="326" w:charSpace="0"/>
        </w:sectPr>
      </w:pPr>
    </w:p>
    <w:p>
      <w:pPr>
        <w:keepNext w:val="0"/>
        <w:keepLines w:val="0"/>
        <w:pageBreakBefore w:val="0"/>
        <w:widowControl/>
        <w:shd w:val="clear" w:color="auto"/>
        <w:kinsoku/>
        <w:wordWrap/>
        <w:overflowPunct/>
        <w:topLinePunct w:val="0"/>
        <w:autoSpaceDE/>
        <w:autoSpaceDN/>
        <w:bidi w:val="0"/>
        <w:adjustRightInd/>
        <w:snapToGrid/>
        <w:spacing w:line="560" w:lineRule="exact"/>
        <w:ind w:firstLine="600" w:firstLineChars="200"/>
        <w:jc w:val="left"/>
        <w:textAlignment w:val="auto"/>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四、申请材料</w:t>
      </w:r>
    </w:p>
    <w:tbl>
      <w:tblPr>
        <w:tblStyle w:val="8"/>
        <w:tblW w:w="14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661"/>
        <w:gridCol w:w="1284"/>
        <w:gridCol w:w="1272"/>
        <w:gridCol w:w="1404"/>
        <w:gridCol w:w="1212"/>
        <w:gridCol w:w="1668"/>
        <w:gridCol w:w="1104"/>
        <w:gridCol w:w="1913"/>
        <w:gridCol w:w="1387"/>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41" w:type="dxa"/>
            <w:shd w:val="clear" w:color="auto" w:fill="F1F1F1" w:themeFill="background1" w:themeFillShade="F2"/>
            <w:vAlign w:val="center"/>
          </w:tcPr>
          <w:p>
            <w:pPr>
              <w:pStyle w:val="13"/>
              <w:widowControl/>
              <w:shd w:val="clear"/>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序号</w:t>
            </w:r>
          </w:p>
        </w:tc>
        <w:tc>
          <w:tcPr>
            <w:tcW w:w="1661" w:type="dxa"/>
            <w:shd w:val="clear" w:color="auto" w:fill="F1F1F1" w:themeFill="background1" w:themeFillShade="F2"/>
            <w:vAlign w:val="center"/>
          </w:tcPr>
          <w:p>
            <w:pPr>
              <w:pStyle w:val="13"/>
              <w:widowControl/>
              <w:shd w:val="clear"/>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w:t>
            </w:r>
            <w:r>
              <w:rPr>
                <w:rFonts w:hint="eastAsia" w:ascii="宋体" w:hAnsi="宋体" w:eastAsia="宋体" w:cs="Arial"/>
                <w:b/>
                <w:bCs/>
                <w:color w:val="222222"/>
                <w:kern w:val="0"/>
                <w:sz w:val="21"/>
                <w:szCs w:val="21"/>
                <w:lang w:val="en-US" w:eastAsia="zh-CN"/>
              </w:rPr>
              <w:t>标准</w:t>
            </w:r>
            <w:r>
              <w:rPr>
                <w:rFonts w:hint="eastAsia" w:ascii="宋体" w:hAnsi="宋体" w:eastAsia="宋体" w:cs="Arial"/>
                <w:b/>
                <w:bCs/>
                <w:color w:val="222222"/>
                <w:kern w:val="0"/>
                <w:sz w:val="21"/>
                <w:szCs w:val="21"/>
              </w:rPr>
              <w:t>名称</w:t>
            </w:r>
          </w:p>
        </w:tc>
        <w:tc>
          <w:tcPr>
            <w:tcW w:w="1284" w:type="dxa"/>
            <w:shd w:val="clear" w:color="auto" w:fill="F1F1F1" w:themeFill="background1" w:themeFillShade="F2"/>
            <w:vAlign w:val="center"/>
          </w:tcPr>
          <w:p>
            <w:pPr>
              <w:pStyle w:val="13"/>
              <w:widowControl/>
              <w:shd w:val="clear"/>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材料类型</w:t>
            </w:r>
          </w:p>
        </w:tc>
        <w:tc>
          <w:tcPr>
            <w:tcW w:w="1272" w:type="dxa"/>
            <w:shd w:val="clear" w:color="auto" w:fill="F1F1F1" w:themeFill="background1" w:themeFillShade="F2"/>
            <w:vAlign w:val="center"/>
          </w:tcPr>
          <w:p>
            <w:pPr>
              <w:pStyle w:val="13"/>
              <w:widowControl/>
              <w:shd w:val="clear"/>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材料形式</w:t>
            </w:r>
          </w:p>
        </w:tc>
        <w:tc>
          <w:tcPr>
            <w:tcW w:w="1404" w:type="dxa"/>
            <w:shd w:val="clear" w:color="auto" w:fill="F1F1F1" w:themeFill="background1" w:themeFillShade="F2"/>
            <w:vAlign w:val="center"/>
          </w:tcPr>
          <w:p>
            <w:pPr>
              <w:pStyle w:val="13"/>
              <w:widowControl/>
              <w:shd w:val="clear"/>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来源渠道</w:t>
            </w:r>
          </w:p>
        </w:tc>
        <w:tc>
          <w:tcPr>
            <w:tcW w:w="1212" w:type="dxa"/>
            <w:shd w:val="clear" w:color="auto" w:fill="F1F1F1" w:themeFill="background1" w:themeFillShade="F2"/>
            <w:vAlign w:val="center"/>
          </w:tcPr>
          <w:p>
            <w:pPr>
              <w:pStyle w:val="13"/>
              <w:widowControl/>
              <w:shd w:val="clear"/>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出具部门</w:t>
            </w:r>
          </w:p>
        </w:tc>
        <w:tc>
          <w:tcPr>
            <w:tcW w:w="1668" w:type="dxa"/>
            <w:shd w:val="clear" w:color="auto" w:fill="F1F1F1" w:themeFill="background1" w:themeFillShade="F2"/>
            <w:vAlign w:val="center"/>
          </w:tcPr>
          <w:p>
            <w:pPr>
              <w:pStyle w:val="13"/>
              <w:widowControl/>
              <w:shd w:val="clear"/>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纸质材料份数</w:t>
            </w:r>
          </w:p>
        </w:tc>
        <w:tc>
          <w:tcPr>
            <w:tcW w:w="1104" w:type="dxa"/>
            <w:shd w:val="clear" w:color="auto" w:fill="F1F1F1" w:themeFill="background1" w:themeFillShade="F2"/>
            <w:vAlign w:val="center"/>
          </w:tcPr>
          <w:p>
            <w:pPr>
              <w:pStyle w:val="13"/>
              <w:widowControl/>
              <w:shd w:val="clear"/>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材料必要性</w:t>
            </w:r>
          </w:p>
        </w:tc>
        <w:tc>
          <w:tcPr>
            <w:tcW w:w="1913" w:type="dxa"/>
            <w:shd w:val="clear" w:color="auto" w:fill="F1F1F1" w:themeFill="background1" w:themeFillShade="F2"/>
            <w:vAlign w:val="center"/>
          </w:tcPr>
          <w:p>
            <w:pPr>
              <w:pStyle w:val="13"/>
              <w:widowControl/>
              <w:shd w:val="clear"/>
              <w:ind w:firstLine="0"/>
              <w:jc w:val="center"/>
              <w:rPr>
                <w:rFonts w:hint="default" w:ascii="宋体" w:hAnsi="宋体" w:eastAsia="宋体" w:cs="Arial"/>
                <w:b/>
                <w:bCs/>
                <w:color w:val="222222"/>
                <w:kern w:val="0"/>
                <w:sz w:val="21"/>
                <w:szCs w:val="21"/>
                <w:lang w:val="en-US" w:eastAsia="zh-CN"/>
              </w:rPr>
            </w:pPr>
            <w:r>
              <w:rPr>
                <w:rFonts w:hint="eastAsia" w:ascii="宋体" w:hAnsi="宋体" w:eastAsia="宋体" w:cs="Arial"/>
                <w:b/>
                <w:bCs/>
                <w:color w:val="222222"/>
                <w:kern w:val="0"/>
                <w:sz w:val="21"/>
                <w:szCs w:val="21"/>
                <w:lang w:val="en-US" w:eastAsia="zh-CN"/>
              </w:rPr>
              <w:t>涉及事项</w:t>
            </w:r>
          </w:p>
        </w:tc>
        <w:tc>
          <w:tcPr>
            <w:tcW w:w="1387" w:type="dxa"/>
            <w:shd w:val="clear" w:color="auto" w:fill="F1F1F1" w:themeFill="background1" w:themeFillShade="F2"/>
            <w:vAlign w:val="center"/>
          </w:tcPr>
          <w:p>
            <w:pPr>
              <w:pStyle w:val="13"/>
              <w:widowControl/>
              <w:shd w:val="clear"/>
              <w:ind w:firstLine="0"/>
              <w:jc w:val="center"/>
              <w:rPr>
                <w:rFonts w:hint="default" w:ascii="宋体" w:hAnsi="宋体" w:eastAsia="宋体" w:cs="Arial"/>
                <w:b/>
                <w:bCs/>
                <w:color w:val="222222"/>
                <w:kern w:val="0"/>
                <w:sz w:val="21"/>
                <w:szCs w:val="21"/>
                <w:lang w:val="en-US" w:eastAsia="zh-CN"/>
              </w:rPr>
            </w:pPr>
            <w:r>
              <w:rPr>
                <w:rFonts w:hint="eastAsia" w:ascii="宋体" w:hAnsi="宋体" w:eastAsia="宋体" w:cs="Arial"/>
                <w:b/>
                <w:bCs/>
                <w:color w:val="222222"/>
                <w:kern w:val="0"/>
                <w:sz w:val="21"/>
                <w:szCs w:val="21"/>
                <w:lang w:val="en-US" w:eastAsia="zh-CN"/>
              </w:rPr>
              <w:t>非必要材料涉及情形</w:t>
            </w:r>
          </w:p>
        </w:tc>
        <w:tc>
          <w:tcPr>
            <w:tcW w:w="1160" w:type="dxa"/>
            <w:shd w:val="clear" w:color="auto" w:fill="F1F1F1" w:themeFill="background1" w:themeFillShade="F2"/>
            <w:vAlign w:val="center"/>
          </w:tcPr>
          <w:p>
            <w:pPr>
              <w:pStyle w:val="13"/>
              <w:widowControl/>
              <w:shd w:val="clear"/>
              <w:ind w:firstLine="0"/>
              <w:jc w:val="center"/>
              <w:rPr>
                <w:rFonts w:hint="default" w:ascii="宋体" w:hAnsi="宋体" w:eastAsia="宋体" w:cs="Arial"/>
                <w:b/>
                <w:bCs/>
                <w:color w:val="222222"/>
                <w:kern w:val="0"/>
                <w:sz w:val="21"/>
                <w:szCs w:val="21"/>
                <w:lang w:val="en-US" w:eastAsia="zh-CN"/>
              </w:rPr>
            </w:pPr>
            <w:r>
              <w:rPr>
                <w:rFonts w:hint="eastAsia" w:ascii="宋体" w:hAnsi="宋体" w:eastAsia="宋体" w:cs="Arial"/>
                <w:b/>
                <w:bCs/>
                <w:color w:val="222222"/>
                <w:kern w:val="0"/>
                <w:sz w:val="21"/>
                <w:szCs w:val="21"/>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vAlign w:val="center"/>
          </w:tcPr>
          <w:p>
            <w:pPr>
              <w:widowControl/>
              <w:shd w:val="clear"/>
              <w:ind w:firstLine="0"/>
              <w:jc w:val="center"/>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1</w:t>
            </w:r>
          </w:p>
        </w:tc>
        <w:tc>
          <w:tcPr>
            <w:tcW w:w="1661" w:type="dxa"/>
            <w:vAlign w:val="center"/>
          </w:tcPr>
          <w:p>
            <w:pPr>
              <w:pStyle w:val="13"/>
              <w:widowControl/>
              <w:shd w:val="clear"/>
              <w:ind w:firstLine="0"/>
              <w:jc w:val="left"/>
              <w:rPr>
                <w:rFonts w:hint="eastAsia"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昆明市“失业人员服务”主题事项申请登记表</w:t>
            </w:r>
          </w:p>
        </w:tc>
        <w:tc>
          <w:tcPr>
            <w:tcW w:w="1284" w:type="dxa"/>
            <w:vAlign w:val="center"/>
          </w:tcPr>
          <w:p>
            <w:pPr>
              <w:pStyle w:val="13"/>
              <w:widowControl/>
              <w:shd w:val="clear"/>
              <w:ind w:firstLine="0"/>
              <w:jc w:val="center"/>
              <w:rPr>
                <w:rFonts w:hint="eastAsia"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原件</w:t>
            </w:r>
          </w:p>
        </w:tc>
        <w:tc>
          <w:tcPr>
            <w:tcW w:w="1272" w:type="dxa"/>
            <w:vAlign w:val="center"/>
          </w:tcPr>
          <w:p>
            <w:pPr>
              <w:pStyle w:val="13"/>
              <w:widowControl/>
              <w:shd w:val="clear"/>
              <w:ind w:firstLine="0"/>
              <w:jc w:val="center"/>
              <w:rPr>
                <w:rFonts w:hint="eastAsia"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电子</w:t>
            </w:r>
          </w:p>
        </w:tc>
        <w:tc>
          <w:tcPr>
            <w:tcW w:w="1404" w:type="dxa"/>
            <w:vAlign w:val="center"/>
          </w:tcPr>
          <w:p>
            <w:pPr>
              <w:pStyle w:val="13"/>
              <w:widowControl/>
              <w:shd w:val="clear"/>
              <w:ind w:firstLine="0"/>
              <w:jc w:val="center"/>
              <w:rPr>
                <w:rFonts w:hint="eastAsia"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申请人自备</w:t>
            </w:r>
          </w:p>
        </w:tc>
        <w:tc>
          <w:tcPr>
            <w:tcW w:w="1212" w:type="dxa"/>
            <w:vAlign w:val="center"/>
          </w:tcPr>
          <w:p>
            <w:pPr>
              <w:pStyle w:val="13"/>
              <w:widowControl/>
              <w:shd w:val="clear"/>
              <w:ind w:firstLine="0"/>
              <w:jc w:val="center"/>
              <w:rPr>
                <w:rFonts w:hint="eastAsia"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w:t>
            </w:r>
          </w:p>
        </w:tc>
        <w:tc>
          <w:tcPr>
            <w:tcW w:w="1668" w:type="dxa"/>
            <w:vAlign w:val="center"/>
          </w:tcPr>
          <w:p>
            <w:pPr>
              <w:pStyle w:val="13"/>
              <w:widowControl/>
              <w:shd w:val="clear"/>
              <w:ind w:firstLine="0"/>
              <w:jc w:val="center"/>
              <w:rPr>
                <w:rFonts w:hint="eastAsia"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无需纸质材料</w:t>
            </w:r>
          </w:p>
        </w:tc>
        <w:tc>
          <w:tcPr>
            <w:tcW w:w="1104" w:type="dxa"/>
            <w:vAlign w:val="center"/>
          </w:tcPr>
          <w:p>
            <w:pPr>
              <w:pStyle w:val="13"/>
              <w:widowControl/>
              <w:shd w:val="clear"/>
              <w:ind w:firstLine="0"/>
              <w:jc w:val="center"/>
              <w:rPr>
                <w:rFonts w:hint="eastAsia"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必要</w:t>
            </w:r>
          </w:p>
        </w:tc>
        <w:tc>
          <w:tcPr>
            <w:tcW w:w="1913" w:type="dxa"/>
            <w:vAlign w:val="center"/>
          </w:tcPr>
          <w:p>
            <w:pPr>
              <w:pStyle w:val="13"/>
              <w:widowControl/>
              <w:shd w:val="clear"/>
              <w:ind w:firstLine="0"/>
              <w:jc w:val="center"/>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全量事项</w:t>
            </w:r>
          </w:p>
        </w:tc>
        <w:tc>
          <w:tcPr>
            <w:tcW w:w="1387" w:type="dxa"/>
            <w:vAlign w:val="center"/>
          </w:tcPr>
          <w:p>
            <w:pPr>
              <w:pStyle w:val="13"/>
              <w:widowControl/>
              <w:shd w:val="clear"/>
              <w:ind w:firstLine="0"/>
              <w:jc w:val="left"/>
              <w:rPr>
                <w:rFonts w:hint="eastAsia" w:ascii="宋体" w:hAnsi="宋体" w:eastAsia="宋体" w:cs="Arial"/>
                <w:color w:val="222222"/>
                <w:kern w:val="0"/>
                <w:sz w:val="21"/>
                <w:szCs w:val="21"/>
                <w:lang w:val="en-US" w:eastAsia="zh-CN"/>
              </w:rPr>
            </w:pPr>
          </w:p>
        </w:tc>
        <w:tc>
          <w:tcPr>
            <w:tcW w:w="1160" w:type="dxa"/>
            <w:vAlign w:val="center"/>
          </w:tcPr>
          <w:p>
            <w:pPr>
              <w:pStyle w:val="13"/>
              <w:widowControl/>
              <w:shd w:val="clear"/>
              <w:ind w:firstLine="0"/>
              <w:rPr>
                <w:rFonts w:hint="eastAsia" w:ascii="宋体" w:hAnsi="宋体" w:eastAsia="宋体"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vAlign w:val="center"/>
          </w:tcPr>
          <w:p>
            <w:pPr>
              <w:widowControl/>
              <w:shd w:val="clear"/>
              <w:ind w:firstLine="0"/>
              <w:jc w:val="center"/>
              <w:rPr>
                <w:rFonts w:hint="default"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2</w:t>
            </w:r>
          </w:p>
        </w:tc>
        <w:tc>
          <w:tcPr>
            <w:tcW w:w="1661"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中华人民共和国居民身份证</w:t>
            </w:r>
          </w:p>
        </w:tc>
        <w:tc>
          <w:tcPr>
            <w:tcW w:w="128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原件</w:t>
            </w:r>
          </w:p>
        </w:tc>
        <w:tc>
          <w:tcPr>
            <w:tcW w:w="127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纸质</w:t>
            </w:r>
          </w:p>
        </w:tc>
        <w:tc>
          <w:tcPr>
            <w:tcW w:w="14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政府部门核发</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（已关联电子证照，可免于提交）</w:t>
            </w:r>
          </w:p>
        </w:tc>
        <w:tc>
          <w:tcPr>
            <w:tcW w:w="121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公安部门</w:t>
            </w:r>
          </w:p>
        </w:tc>
        <w:tc>
          <w:tcPr>
            <w:tcW w:w="1668"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0</w:t>
            </w:r>
          </w:p>
        </w:tc>
        <w:tc>
          <w:tcPr>
            <w:tcW w:w="11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必要</w:t>
            </w:r>
          </w:p>
        </w:tc>
        <w:tc>
          <w:tcPr>
            <w:tcW w:w="1913" w:type="dxa"/>
            <w:vAlign w:val="center"/>
          </w:tcPr>
          <w:p>
            <w:pPr>
              <w:pStyle w:val="13"/>
              <w:widowControl/>
              <w:shd w:val="clear"/>
              <w:ind w:firstLine="0"/>
              <w:jc w:val="left"/>
              <w:rPr>
                <w:rFonts w:hint="eastAsia"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1.个人失业登记</w:t>
            </w:r>
          </w:p>
          <w:p>
            <w:pPr>
              <w:pStyle w:val="13"/>
              <w:widowControl/>
              <w:shd w:val="clear"/>
              <w:ind w:firstLine="0"/>
              <w:jc w:val="left"/>
              <w:rPr>
                <w:rFonts w:hint="eastAsia"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2.就业困难人员认定</w:t>
            </w:r>
          </w:p>
          <w:p>
            <w:pPr>
              <w:pStyle w:val="13"/>
              <w:widowControl/>
              <w:shd w:val="clear"/>
              <w:ind w:firstLine="0"/>
              <w:jc w:val="left"/>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3.失业保险金申领</w:t>
            </w:r>
          </w:p>
        </w:tc>
        <w:tc>
          <w:tcPr>
            <w:tcW w:w="1387" w:type="dxa"/>
            <w:vAlign w:val="center"/>
          </w:tcPr>
          <w:p>
            <w:pPr>
              <w:pStyle w:val="13"/>
              <w:widowControl/>
              <w:shd w:val="clear"/>
              <w:ind w:firstLine="0"/>
              <w:jc w:val="left"/>
              <w:rPr>
                <w:rFonts w:hint="eastAsia" w:ascii="宋体" w:hAnsi="宋体" w:eastAsia="宋体" w:cs="Arial"/>
                <w:color w:val="222222"/>
                <w:kern w:val="0"/>
                <w:sz w:val="21"/>
                <w:szCs w:val="21"/>
                <w:lang w:val="en-US" w:eastAsia="zh-CN"/>
              </w:rPr>
            </w:pPr>
          </w:p>
        </w:tc>
        <w:tc>
          <w:tcPr>
            <w:tcW w:w="1160" w:type="dxa"/>
            <w:vAlign w:val="center"/>
          </w:tcPr>
          <w:p>
            <w:pPr>
              <w:pStyle w:val="13"/>
              <w:widowControl/>
              <w:shd w:val="clear"/>
              <w:ind w:firstLine="0"/>
              <w:rPr>
                <w:rFonts w:hint="eastAsia" w:ascii="宋体" w:hAnsi="宋体" w:eastAsia="宋体" w:cs="Arial"/>
                <w:color w:val="222222"/>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41" w:type="dxa"/>
            <w:vAlign w:val="center"/>
          </w:tcPr>
          <w:p>
            <w:pPr>
              <w:widowControl/>
              <w:shd w:val="clear"/>
              <w:ind w:firstLine="0"/>
              <w:jc w:val="center"/>
              <w:rPr>
                <w:rFonts w:hint="default"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3</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firstLine="0" w:firstLineChars="0"/>
              <w:jc w:val="both"/>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居民户口薄</w:t>
            </w:r>
          </w:p>
        </w:tc>
        <w:tc>
          <w:tcPr>
            <w:tcW w:w="128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原件和复印件</w:t>
            </w:r>
          </w:p>
        </w:tc>
        <w:tc>
          <w:tcPr>
            <w:tcW w:w="127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纸质</w:t>
            </w:r>
          </w:p>
        </w:tc>
        <w:tc>
          <w:tcPr>
            <w:tcW w:w="14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政府部门核发</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（已关联电子证照，可免于提交）</w:t>
            </w:r>
          </w:p>
        </w:tc>
        <w:tc>
          <w:tcPr>
            <w:tcW w:w="121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公安部门</w:t>
            </w:r>
          </w:p>
        </w:tc>
        <w:tc>
          <w:tcPr>
            <w:tcW w:w="1668"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原件：1份</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复印件：1份</w:t>
            </w:r>
          </w:p>
        </w:tc>
        <w:tc>
          <w:tcPr>
            <w:tcW w:w="11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222222"/>
                <w:kern w:val="0"/>
                <w:sz w:val="21"/>
                <w:szCs w:val="21"/>
                <w:lang w:val="en-US" w:eastAsia="zh-CN" w:bidi="ar-SA"/>
              </w:rPr>
            </w:pPr>
            <w:r>
              <w:rPr>
                <w:rFonts w:hint="eastAsia" w:ascii="宋体" w:hAnsi="宋体" w:eastAsia="宋体" w:cs="Arial"/>
                <w:color w:val="222222"/>
                <w:kern w:val="0"/>
                <w:sz w:val="21"/>
                <w:szCs w:val="21"/>
                <w:lang w:val="en-US" w:eastAsia="zh-CN" w:bidi="ar-SA"/>
              </w:rPr>
              <w:t>必要</w:t>
            </w:r>
          </w:p>
        </w:tc>
        <w:tc>
          <w:tcPr>
            <w:tcW w:w="1913" w:type="dxa"/>
            <w:vAlign w:val="center"/>
          </w:tcPr>
          <w:p>
            <w:pPr>
              <w:pStyle w:val="13"/>
              <w:widowControl/>
              <w:shd w:val="clear"/>
              <w:ind w:firstLine="0"/>
              <w:jc w:val="left"/>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就业困难人员认定</w:t>
            </w:r>
          </w:p>
        </w:tc>
        <w:tc>
          <w:tcPr>
            <w:tcW w:w="1387" w:type="dxa"/>
            <w:vAlign w:val="center"/>
          </w:tcPr>
          <w:p>
            <w:pPr>
              <w:pStyle w:val="13"/>
              <w:widowControl/>
              <w:shd w:val="clear"/>
              <w:ind w:firstLine="0"/>
              <w:jc w:val="left"/>
              <w:rPr>
                <w:rFonts w:hint="eastAsia" w:ascii="宋体" w:hAnsi="宋体" w:eastAsia="宋体" w:cs="Arial"/>
                <w:color w:val="222222"/>
                <w:kern w:val="0"/>
                <w:sz w:val="21"/>
                <w:szCs w:val="21"/>
                <w:lang w:val="en-US" w:eastAsia="zh-CN"/>
              </w:rPr>
            </w:pPr>
          </w:p>
        </w:tc>
        <w:tc>
          <w:tcPr>
            <w:tcW w:w="1160" w:type="dxa"/>
            <w:vAlign w:val="center"/>
          </w:tcPr>
          <w:p>
            <w:pPr>
              <w:pStyle w:val="13"/>
              <w:widowControl/>
              <w:shd w:val="clear"/>
              <w:ind w:firstLine="0" w:firstLineChars="0"/>
              <w:rPr>
                <w:rFonts w:hint="eastAsia" w:ascii="宋体" w:hAnsi="宋体" w:eastAsia="宋体"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vAlign w:val="center"/>
          </w:tcPr>
          <w:p>
            <w:pPr>
              <w:widowControl/>
              <w:shd w:val="clear"/>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4</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firstLine="0" w:firstLineChars="0"/>
              <w:jc w:val="both"/>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个人承诺书</w:t>
            </w:r>
          </w:p>
          <w:p>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firstLine="0" w:firstLineChars="0"/>
              <w:jc w:val="both"/>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（就业困难人员认定）</w:t>
            </w:r>
          </w:p>
          <w:p>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firstLine="0" w:firstLineChars="0"/>
              <w:jc w:val="both"/>
              <w:textAlignment w:val="auto"/>
              <w:rPr>
                <w:rFonts w:hint="eastAsia" w:ascii="宋体" w:hAnsi="宋体" w:eastAsia="宋体" w:cs="Arial"/>
                <w:color w:val="auto"/>
                <w:kern w:val="0"/>
                <w:sz w:val="21"/>
                <w:szCs w:val="21"/>
                <w:lang w:val="en-US" w:eastAsia="zh-CN" w:bidi="ar-SA"/>
              </w:rPr>
            </w:pPr>
          </w:p>
        </w:tc>
        <w:tc>
          <w:tcPr>
            <w:tcW w:w="128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原件</w:t>
            </w:r>
          </w:p>
        </w:tc>
        <w:tc>
          <w:tcPr>
            <w:tcW w:w="127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纸质</w:t>
            </w:r>
          </w:p>
        </w:tc>
        <w:tc>
          <w:tcPr>
            <w:tcW w:w="14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rPr>
              <w:t>申请人自备</w:t>
            </w:r>
          </w:p>
        </w:tc>
        <w:tc>
          <w:tcPr>
            <w:tcW w:w="121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rPr>
              <w:t>\</w:t>
            </w:r>
          </w:p>
        </w:tc>
        <w:tc>
          <w:tcPr>
            <w:tcW w:w="1668"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原件：1份</w:t>
            </w:r>
          </w:p>
        </w:tc>
        <w:tc>
          <w:tcPr>
            <w:tcW w:w="11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非必要</w:t>
            </w:r>
          </w:p>
        </w:tc>
        <w:tc>
          <w:tcPr>
            <w:tcW w:w="1913" w:type="dxa"/>
            <w:vAlign w:val="center"/>
          </w:tcPr>
          <w:p>
            <w:pPr>
              <w:pStyle w:val="13"/>
              <w:widowControl/>
              <w:shd w:val="clear"/>
              <w:ind w:firstLine="0" w:firstLineChars="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就业困难人员认定</w:t>
            </w:r>
          </w:p>
        </w:tc>
        <w:tc>
          <w:tcPr>
            <w:tcW w:w="1387" w:type="dxa"/>
            <w:vAlign w:val="center"/>
          </w:tcPr>
          <w:p>
            <w:pPr>
              <w:pStyle w:val="13"/>
              <w:widowControl/>
              <w:shd w:val="clear"/>
              <w:ind w:firstLine="0" w:firstLineChars="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情形选择“就业困难人员认定”时需要</w:t>
            </w:r>
          </w:p>
        </w:tc>
        <w:tc>
          <w:tcPr>
            <w:tcW w:w="1160" w:type="dxa"/>
            <w:vAlign w:val="center"/>
          </w:tcPr>
          <w:p>
            <w:pPr>
              <w:pStyle w:val="13"/>
              <w:widowControl/>
              <w:shd w:val="clear"/>
              <w:ind w:firstLine="0" w:firstLineChars="0"/>
              <w:rPr>
                <w:rFonts w:hint="eastAsia" w:ascii="宋体" w:hAnsi="宋体" w:eastAsia="宋体" w:cs="Arial"/>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vAlign w:val="center"/>
          </w:tcPr>
          <w:p>
            <w:pPr>
              <w:widowControl/>
              <w:shd w:val="clear"/>
              <w:ind w:firstLine="0" w:firstLineChars="0"/>
              <w:jc w:val="center"/>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5</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firstLine="0" w:firstLineChars="0"/>
              <w:jc w:val="both"/>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残疾人证</w:t>
            </w:r>
          </w:p>
        </w:tc>
        <w:tc>
          <w:tcPr>
            <w:tcW w:w="128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原件和复印件</w:t>
            </w:r>
          </w:p>
        </w:tc>
        <w:tc>
          <w:tcPr>
            <w:tcW w:w="127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电子</w:t>
            </w:r>
          </w:p>
        </w:tc>
        <w:tc>
          <w:tcPr>
            <w:tcW w:w="14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政府部门核发</w:t>
            </w:r>
          </w:p>
        </w:tc>
        <w:tc>
          <w:tcPr>
            <w:tcW w:w="121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残疾人联合会</w:t>
            </w:r>
          </w:p>
        </w:tc>
        <w:tc>
          <w:tcPr>
            <w:tcW w:w="1668"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原件：1份</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复印件：1份</w:t>
            </w:r>
          </w:p>
        </w:tc>
        <w:tc>
          <w:tcPr>
            <w:tcW w:w="11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非必要</w:t>
            </w:r>
          </w:p>
        </w:tc>
        <w:tc>
          <w:tcPr>
            <w:tcW w:w="1913" w:type="dxa"/>
            <w:vAlign w:val="center"/>
          </w:tcPr>
          <w:p>
            <w:pPr>
              <w:pStyle w:val="13"/>
              <w:widowControl/>
              <w:shd w:val="clear"/>
              <w:ind w:firstLine="0"/>
              <w:jc w:val="left"/>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就业困难人员认定</w:t>
            </w:r>
          </w:p>
        </w:tc>
        <w:tc>
          <w:tcPr>
            <w:tcW w:w="1387" w:type="dxa"/>
            <w:vAlign w:val="center"/>
          </w:tcPr>
          <w:p>
            <w:pPr>
              <w:pStyle w:val="13"/>
              <w:widowControl/>
              <w:shd w:val="clear"/>
              <w:ind w:firstLine="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情形选择“申请人为残疾人”时需要</w:t>
            </w:r>
          </w:p>
        </w:tc>
        <w:tc>
          <w:tcPr>
            <w:tcW w:w="1160" w:type="dxa"/>
            <w:vAlign w:val="center"/>
          </w:tcPr>
          <w:p>
            <w:pPr>
              <w:pStyle w:val="13"/>
              <w:widowControl/>
              <w:shd w:val="clear"/>
              <w:ind w:firstLine="0" w:firstLineChars="0"/>
              <w:rPr>
                <w:rFonts w:hint="eastAsia" w:ascii="宋体" w:hAnsi="宋体" w:eastAsia="宋体" w:cs="Arial"/>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vAlign w:val="center"/>
          </w:tcPr>
          <w:p>
            <w:pPr>
              <w:widowControl/>
              <w:shd w:val="clear"/>
              <w:ind w:firstLine="0" w:firstLineChars="0"/>
              <w:jc w:val="center"/>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6</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firstLine="0" w:firstLineChars="0"/>
              <w:jc w:val="both"/>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低保证明</w:t>
            </w:r>
          </w:p>
        </w:tc>
        <w:tc>
          <w:tcPr>
            <w:tcW w:w="128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原件和复印件</w:t>
            </w:r>
          </w:p>
        </w:tc>
        <w:tc>
          <w:tcPr>
            <w:tcW w:w="127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纸质、电子</w:t>
            </w:r>
          </w:p>
        </w:tc>
        <w:tc>
          <w:tcPr>
            <w:tcW w:w="14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政府部门核发</w:t>
            </w:r>
          </w:p>
        </w:tc>
        <w:tc>
          <w:tcPr>
            <w:tcW w:w="121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民政部门</w:t>
            </w:r>
          </w:p>
        </w:tc>
        <w:tc>
          <w:tcPr>
            <w:tcW w:w="1668"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原件：1份</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复印件：1份</w:t>
            </w:r>
          </w:p>
        </w:tc>
        <w:tc>
          <w:tcPr>
            <w:tcW w:w="11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非必要</w:t>
            </w:r>
          </w:p>
        </w:tc>
        <w:tc>
          <w:tcPr>
            <w:tcW w:w="1913" w:type="dxa"/>
            <w:vAlign w:val="center"/>
          </w:tcPr>
          <w:p>
            <w:pPr>
              <w:pStyle w:val="13"/>
              <w:widowControl/>
              <w:shd w:val="clear"/>
              <w:ind w:firstLine="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就业困难人员认定</w:t>
            </w:r>
          </w:p>
        </w:tc>
        <w:tc>
          <w:tcPr>
            <w:tcW w:w="1387" w:type="dxa"/>
            <w:vAlign w:val="center"/>
          </w:tcPr>
          <w:p>
            <w:pPr>
              <w:pStyle w:val="13"/>
              <w:widowControl/>
              <w:shd w:val="clear"/>
              <w:ind w:firstLine="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情形选择“申请人为享受最低生活保障待遇人员”时需要</w:t>
            </w:r>
          </w:p>
        </w:tc>
        <w:tc>
          <w:tcPr>
            <w:tcW w:w="1160" w:type="dxa"/>
            <w:vAlign w:val="center"/>
          </w:tcPr>
          <w:p>
            <w:pPr>
              <w:pStyle w:val="13"/>
              <w:widowControl/>
              <w:shd w:val="clear"/>
              <w:ind w:firstLine="0" w:firstLineChars="0"/>
              <w:rPr>
                <w:rFonts w:hint="eastAsia" w:ascii="宋体" w:hAnsi="宋体" w:eastAsia="宋体" w:cs="Arial"/>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41" w:type="dxa"/>
            <w:vAlign w:val="center"/>
          </w:tcPr>
          <w:p>
            <w:pPr>
              <w:widowControl/>
              <w:shd w:val="clear"/>
              <w:ind w:firstLine="0" w:firstLineChars="0"/>
              <w:jc w:val="center"/>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7</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firstLine="0" w:firstLineChars="0"/>
              <w:jc w:val="both"/>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highlight w:val="none"/>
                <w:lang w:val="en-US" w:eastAsia="zh-CN" w:bidi="ar-SA"/>
              </w:rPr>
              <w:t>异地搬迁至城镇建档立卡贫困劳动力佐证</w:t>
            </w:r>
          </w:p>
        </w:tc>
        <w:tc>
          <w:tcPr>
            <w:tcW w:w="128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原件</w:t>
            </w:r>
          </w:p>
        </w:tc>
        <w:tc>
          <w:tcPr>
            <w:tcW w:w="127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纸质</w:t>
            </w:r>
          </w:p>
        </w:tc>
        <w:tc>
          <w:tcPr>
            <w:tcW w:w="14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村（社区）</w:t>
            </w:r>
          </w:p>
        </w:tc>
        <w:tc>
          <w:tcPr>
            <w:tcW w:w="121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highlight w:val="none"/>
                <w:lang w:val="en-US" w:eastAsia="zh-CN" w:bidi="ar-SA"/>
              </w:rPr>
              <w:t>\</w:t>
            </w:r>
          </w:p>
        </w:tc>
        <w:tc>
          <w:tcPr>
            <w:tcW w:w="1668"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原件：1份</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p>
        </w:tc>
        <w:tc>
          <w:tcPr>
            <w:tcW w:w="11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非必要</w:t>
            </w:r>
          </w:p>
        </w:tc>
        <w:tc>
          <w:tcPr>
            <w:tcW w:w="1913" w:type="dxa"/>
            <w:vAlign w:val="center"/>
          </w:tcPr>
          <w:p>
            <w:pPr>
              <w:pStyle w:val="13"/>
              <w:widowControl/>
              <w:shd w:val="clear"/>
              <w:ind w:firstLine="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就业困难人员认定</w:t>
            </w:r>
          </w:p>
        </w:tc>
        <w:tc>
          <w:tcPr>
            <w:tcW w:w="1387" w:type="dxa"/>
            <w:vAlign w:val="center"/>
          </w:tcPr>
          <w:p>
            <w:pPr>
              <w:pStyle w:val="13"/>
              <w:widowControl/>
              <w:shd w:val="clear"/>
              <w:ind w:firstLine="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情形选择“连续失业3个月以上易地扶贫搬迁至城镇的建档立卡贫困劳动力”时需要</w:t>
            </w:r>
          </w:p>
        </w:tc>
        <w:tc>
          <w:tcPr>
            <w:tcW w:w="1160" w:type="dxa"/>
            <w:vAlign w:val="center"/>
          </w:tcPr>
          <w:p>
            <w:pPr>
              <w:pStyle w:val="13"/>
              <w:widowControl/>
              <w:shd w:val="clear"/>
              <w:ind w:firstLine="0" w:firstLineChars="0"/>
              <w:rPr>
                <w:rFonts w:hint="eastAsia" w:ascii="宋体" w:hAnsi="宋体" w:eastAsia="宋体" w:cs="Arial"/>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vAlign w:val="center"/>
          </w:tcPr>
          <w:p>
            <w:pPr>
              <w:widowControl/>
              <w:shd w:val="clear"/>
              <w:ind w:firstLine="0" w:firstLineChars="0"/>
              <w:jc w:val="center"/>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8</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firstLine="0" w:firstLineChars="0"/>
              <w:jc w:val="both"/>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毕业证</w:t>
            </w:r>
          </w:p>
        </w:tc>
        <w:tc>
          <w:tcPr>
            <w:tcW w:w="128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原件和复印件</w:t>
            </w:r>
          </w:p>
        </w:tc>
        <w:tc>
          <w:tcPr>
            <w:tcW w:w="127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纸质、电子</w:t>
            </w:r>
          </w:p>
        </w:tc>
        <w:tc>
          <w:tcPr>
            <w:tcW w:w="14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申请人自备</w:t>
            </w:r>
          </w:p>
        </w:tc>
        <w:tc>
          <w:tcPr>
            <w:tcW w:w="121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w:t>
            </w:r>
          </w:p>
        </w:tc>
        <w:tc>
          <w:tcPr>
            <w:tcW w:w="1668"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原件：1份</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复印件：1份</w:t>
            </w:r>
          </w:p>
        </w:tc>
        <w:tc>
          <w:tcPr>
            <w:tcW w:w="11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非必要</w:t>
            </w:r>
          </w:p>
        </w:tc>
        <w:tc>
          <w:tcPr>
            <w:tcW w:w="1913" w:type="dxa"/>
            <w:vAlign w:val="center"/>
          </w:tcPr>
          <w:p>
            <w:pPr>
              <w:pStyle w:val="13"/>
              <w:widowControl/>
              <w:shd w:val="clear"/>
              <w:ind w:firstLine="0"/>
              <w:jc w:val="left"/>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就业困难人员认定</w:t>
            </w:r>
          </w:p>
        </w:tc>
        <w:tc>
          <w:tcPr>
            <w:tcW w:w="1387" w:type="dxa"/>
            <w:vAlign w:val="center"/>
          </w:tcPr>
          <w:p>
            <w:pPr>
              <w:pStyle w:val="13"/>
              <w:widowControl/>
              <w:shd w:val="clear"/>
              <w:ind w:firstLine="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情形选择“连续失业6个月以上的应届离校未就业高校毕业生”时需要</w:t>
            </w:r>
          </w:p>
        </w:tc>
        <w:tc>
          <w:tcPr>
            <w:tcW w:w="1160" w:type="dxa"/>
            <w:vAlign w:val="center"/>
          </w:tcPr>
          <w:p>
            <w:pPr>
              <w:pStyle w:val="13"/>
              <w:widowControl/>
              <w:shd w:val="clear"/>
              <w:ind w:firstLine="0" w:firstLineChars="0"/>
              <w:rPr>
                <w:rFonts w:hint="eastAsia" w:ascii="宋体" w:hAnsi="宋体" w:eastAsia="宋体" w:cs="Arial"/>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vAlign w:val="center"/>
          </w:tcPr>
          <w:p>
            <w:pPr>
              <w:widowControl/>
              <w:shd w:val="clear"/>
              <w:ind w:firstLine="0" w:firstLineChars="0"/>
              <w:jc w:val="center"/>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9</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firstLine="0" w:firstLineChars="0"/>
              <w:jc w:val="both"/>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培训取得职业资格证书或职业技能等级证书</w:t>
            </w:r>
          </w:p>
        </w:tc>
        <w:tc>
          <w:tcPr>
            <w:tcW w:w="128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原件</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电子</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政府部门核发</w:t>
            </w:r>
          </w:p>
          <w:p>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（已关联电子证照，可免于提交）</w:t>
            </w:r>
          </w:p>
        </w:tc>
        <w:tc>
          <w:tcPr>
            <w:tcW w:w="121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人社部门或行业主管部门核发</w:t>
            </w:r>
          </w:p>
        </w:tc>
        <w:tc>
          <w:tcPr>
            <w:tcW w:w="1668"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0</w:t>
            </w:r>
          </w:p>
        </w:tc>
        <w:tc>
          <w:tcPr>
            <w:tcW w:w="11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必要</w:t>
            </w:r>
          </w:p>
        </w:tc>
        <w:tc>
          <w:tcPr>
            <w:tcW w:w="1913" w:type="dxa"/>
            <w:vAlign w:val="center"/>
          </w:tcPr>
          <w:p>
            <w:pPr>
              <w:pStyle w:val="13"/>
              <w:widowControl/>
              <w:shd w:val="clear"/>
              <w:ind w:firstLine="0"/>
              <w:jc w:val="left"/>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职业培训补贴申领</w:t>
            </w:r>
          </w:p>
        </w:tc>
        <w:tc>
          <w:tcPr>
            <w:tcW w:w="1387" w:type="dxa"/>
            <w:vAlign w:val="center"/>
          </w:tcPr>
          <w:p>
            <w:pPr>
              <w:pStyle w:val="13"/>
              <w:widowControl/>
              <w:shd w:val="clear"/>
              <w:ind w:firstLine="0"/>
              <w:jc w:val="left"/>
              <w:rPr>
                <w:rFonts w:hint="eastAsia" w:ascii="宋体" w:hAnsi="宋体" w:eastAsia="宋体" w:cs="Arial"/>
                <w:color w:val="auto"/>
                <w:kern w:val="0"/>
                <w:sz w:val="21"/>
                <w:szCs w:val="21"/>
                <w:lang w:val="en-US" w:eastAsia="zh-CN"/>
              </w:rPr>
            </w:pPr>
          </w:p>
        </w:tc>
        <w:tc>
          <w:tcPr>
            <w:tcW w:w="1160" w:type="dxa"/>
            <w:vAlign w:val="center"/>
          </w:tcPr>
          <w:p>
            <w:pPr>
              <w:pStyle w:val="13"/>
              <w:widowControl/>
              <w:shd w:val="clear"/>
              <w:ind w:firstLine="0" w:firstLineChars="0"/>
              <w:rPr>
                <w:rFonts w:hint="eastAsia" w:ascii="宋体" w:hAnsi="宋体" w:eastAsia="宋体" w:cs="Arial"/>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vAlign w:val="center"/>
          </w:tcPr>
          <w:p>
            <w:pPr>
              <w:widowControl/>
              <w:shd w:val="clear"/>
              <w:ind w:firstLine="0" w:firstLineChars="0"/>
              <w:jc w:val="center"/>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10</w:t>
            </w:r>
            <w:bookmarkStart w:id="0" w:name="_GoBack"/>
            <w:bookmarkEnd w:id="0"/>
          </w:p>
        </w:tc>
        <w:tc>
          <w:tcPr>
            <w:tcW w:w="1661"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firstLine="0" w:firstLineChars="0"/>
              <w:jc w:val="both"/>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培训收费凭据</w:t>
            </w:r>
          </w:p>
        </w:tc>
        <w:tc>
          <w:tcPr>
            <w:tcW w:w="128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原件</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纸质</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申请人自备</w:t>
            </w:r>
          </w:p>
        </w:tc>
        <w:tc>
          <w:tcPr>
            <w:tcW w:w="1212"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w:t>
            </w:r>
          </w:p>
        </w:tc>
        <w:tc>
          <w:tcPr>
            <w:tcW w:w="1668"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1</w:t>
            </w:r>
          </w:p>
        </w:tc>
        <w:tc>
          <w:tcPr>
            <w:tcW w:w="1104"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必要</w:t>
            </w:r>
          </w:p>
        </w:tc>
        <w:tc>
          <w:tcPr>
            <w:tcW w:w="1913" w:type="dxa"/>
            <w:vAlign w:val="center"/>
          </w:tcPr>
          <w:p>
            <w:pPr>
              <w:pStyle w:val="13"/>
              <w:widowControl/>
              <w:shd w:val="clear"/>
              <w:ind w:firstLine="0"/>
              <w:jc w:val="left"/>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职业培训补贴申领</w:t>
            </w:r>
          </w:p>
        </w:tc>
        <w:tc>
          <w:tcPr>
            <w:tcW w:w="1387" w:type="dxa"/>
            <w:vAlign w:val="center"/>
          </w:tcPr>
          <w:p>
            <w:pPr>
              <w:pStyle w:val="13"/>
              <w:widowControl/>
              <w:shd w:val="clear"/>
              <w:ind w:firstLine="0"/>
              <w:jc w:val="left"/>
              <w:rPr>
                <w:rFonts w:hint="eastAsia" w:ascii="宋体" w:hAnsi="宋体" w:eastAsia="宋体" w:cs="Arial"/>
                <w:color w:val="auto"/>
                <w:kern w:val="0"/>
                <w:sz w:val="21"/>
                <w:szCs w:val="21"/>
                <w:lang w:val="en-US" w:eastAsia="zh-CN"/>
              </w:rPr>
            </w:pPr>
          </w:p>
        </w:tc>
        <w:tc>
          <w:tcPr>
            <w:tcW w:w="1160" w:type="dxa"/>
            <w:vAlign w:val="center"/>
          </w:tcPr>
          <w:p>
            <w:pPr>
              <w:pStyle w:val="13"/>
              <w:widowControl/>
              <w:shd w:val="clear"/>
              <w:ind w:firstLine="0" w:firstLineChars="0"/>
              <w:rPr>
                <w:rFonts w:hint="eastAsia" w:ascii="宋体" w:hAnsi="宋体" w:eastAsia="宋体" w:cs="Arial"/>
                <w:color w:val="auto"/>
                <w:kern w:val="0"/>
                <w:sz w:val="21"/>
                <w:szCs w:val="21"/>
                <w:lang w:val="en-US" w:eastAsia="zh-CN" w:bidi="ar-SA"/>
              </w:rPr>
            </w:pPr>
          </w:p>
        </w:tc>
      </w:tr>
    </w:tbl>
    <w:p>
      <w:pPr>
        <w:rPr>
          <w:rFonts w:hint="eastAsia" w:ascii="黑体" w:hAnsi="黑体" w:eastAsia="黑体" w:cs="Arial"/>
          <w:color w:val="222222"/>
          <w:kern w:val="0"/>
          <w:sz w:val="30"/>
          <w:szCs w:val="30"/>
        </w:rPr>
        <w:sectPr>
          <w:pgSz w:w="16838" w:h="11906" w:orient="landscape"/>
          <w:pgMar w:top="1800" w:right="1440" w:bottom="1800" w:left="1440" w:header="851" w:footer="992" w:gutter="0"/>
          <w:cols w:space="425" w:num="1"/>
          <w:docGrid w:type="lines" w:linePitch="326" w:charSpace="0"/>
        </w:sectPr>
      </w:pPr>
    </w:p>
    <w:p>
      <w:pPr>
        <w:widowControl/>
        <w:shd w:val="clear" w:color="auto"/>
        <w:spacing w:line="560" w:lineRule="exact"/>
        <w:ind w:firstLine="600" w:firstLineChars="200"/>
        <w:jc w:val="left"/>
        <w:outlineLvl w:val="0"/>
        <w:rPr>
          <w:rFonts w:hint="eastAsia" w:ascii="黑体" w:hAnsi="黑体" w:eastAsia="黑体" w:cs="Arial"/>
          <w:color w:val="222222"/>
          <w:kern w:val="0"/>
          <w:sz w:val="30"/>
          <w:szCs w:val="30"/>
          <w:lang w:val="en-US" w:eastAsia="zh-CN"/>
        </w:rPr>
      </w:pPr>
      <w:r>
        <w:rPr>
          <w:rFonts w:hint="eastAsia" w:ascii="黑体" w:hAnsi="黑体" w:eastAsia="黑体" w:cs="Arial"/>
          <w:color w:val="222222"/>
          <w:kern w:val="0"/>
          <w:sz w:val="30"/>
          <w:szCs w:val="30"/>
        </w:rPr>
        <w:t>五、办理流程</w:t>
      </w:r>
      <w:r>
        <w:rPr>
          <w:rFonts w:hint="eastAsia" w:ascii="黑体" w:hAnsi="黑体" w:eastAsia="黑体" w:cs="Arial"/>
          <w:color w:val="222222"/>
          <w:kern w:val="0"/>
          <w:sz w:val="30"/>
          <w:szCs w:val="30"/>
          <w:lang w:val="en-US" w:eastAsia="zh-CN"/>
        </w:rPr>
        <w:t>图</w:t>
      </w:r>
    </w:p>
    <w:p>
      <w:pPr>
        <w:shd w:val="clear"/>
        <w:rPr>
          <w:rFonts w:hint="eastAsia"/>
          <w:lang w:eastAsia="zh-CN"/>
        </w:rPr>
      </w:pPr>
    </w:p>
    <w:p>
      <w:pPr>
        <w:shd w:val="clear"/>
        <w:jc w:val="center"/>
      </w:pPr>
      <w:r>
        <w:drawing>
          <wp:inline distT="0" distB="0" distL="114300" distR="114300">
            <wp:extent cx="2811780" cy="3688080"/>
            <wp:effectExtent l="0" t="0" r="762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5"/>
                    <a:stretch>
                      <a:fillRect/>
                    </a:stretch>
                  </pic:blipFill>
                  <pic:spPr>
                    <a:xfrm>
                      <a:off x="0" y="0"/>
                      <a:ext cx="2811780" cy="3688080"/>
                    </a:xfrm>
                    <a:prstGeom prst="rect">
                      <a:avLst/>
                    </a:prstGeom>
                    <a:noFill/>
                    <a:ln>
                      <a:noFill/>
                    </a:ln>
                  </pic:spPr>
                </pic:pic>
              </a:graphicData>
            </a:graphic>
          </wp:inline>
        </w:drawing>
      </w:r>
    </w:p>
    <w:p>
      <w:pPr>
        <w:shd w:val="clear"/>
        <w:jc w:val="center"/>
      </w:pPr>
    </w:p>
    <w:p>
      <w:pPr>
        <w:shd w:val="clear"/>
        <w:jc w:val="center"/>
      </w:pPr>
    </w:p>
    <w:p>
      <w:pPr>
        <w:shd w:val="clear"/>
        <w:jc w:val="center"/>
        <w:rPr>
          <w:rFonts w:hint="eastAsia" w:eastAsia="仿宋_GB2312"/>
          <w:lang w:eastAsia="zh-CN"/>
        </w:rPr>
      </w:pPr>
      <w:r>
        <w:rPr>
          <w:rFonts w:hint="eastAsia" w:eastAsia="仿宋_GB2312"/>
          <w:lang w:eastAsia="zh-CN"/>
        </w:rPr>
        <w:drawing>
          <wp:inline distT="0" distB="0" distL="114300" distR="114300">
            <wp:extent cx="5262880" cy="3550920"/>
            <wp:effectExtent l="0" t="0" r="0" b="0"/>
            <wp:docPr id="2" name="图片 2" descr="失业"/>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失业"/>
                    <pic:cNvPicPr>
                      <a:picLocks noChangeAspect="true"/>
                    </pic:cNvPicPr>
                  </pic:nvPicPr>
                  <pic:blipFill>
                    <a:blip r:embed="rId6"/>
                    <a:stretch>
                      <a:fillRect/>
                    </a:stretch>
                  </pic:blipFill>
                  <pic:spPr>
                    <a:xfrm>
                      <a:off x="0" y="0"/>
                      <a:ext cx="5262880" cy="3550920"/>
                    </a:xfrm>
                    <a:prstGeom prst="rect">
                      <a:avLst/>
                    </a:prstGeom>
                  </pic:spPr>
                </pic:pic>
              </a:graphicData>
            </a:graphic>
          </wp:inline>
        </w:drawing>
      </w:r>
    </w:p>
    <w:p>
      <w:pPr>
        <w:rPr>
          <w:rFonts w:hint="eastAsia" w:ascii="黑体" w:hAnsi="黑体" w:eastAsia="黑体" w:cs="Arial"/>
          <w:color w:val="222222"/>
          <w:kern w:val="0"/>
          <w:sz w:val="30"/>
          <w:szCs w:val="30"/>
        </w:rPr>
      </w:pPr>
      <w:r>
        <w:rPr>
          <w:rFonts w:hint="eastAsia" w:ascii="黑体" w:hAnsi="黑体" w:eastAsia="黑体" w:cs="Arial"/>
          <w:color w:val="222222"/>
          <w:kern w:val="0"/>
          <w:sz w:val="30"/>
          <w:szCs w:val="30"/>
        </w:rPr>
        <w:br w:type="page"/>
      </w:r>
    </w:p>
    <w:p>
      <w:pPr>
        <w:widowControl/>
        <w:shd w:val="clear" w:color="auto"/>
        <w:spacing w:line="560" w:lineRule="exact"/>
        <w:ind w:firstLine="600" w:firstLineChars="200"/>
        <w:jc w:val="left"/>
        <w:outlineLvl w:val="0"/>
        <w:rPr>
          <w:rFonts w:hint="eastAsia" w:ascii="黑体" w:hAnsi="黑体" w:eastAsia="黑体" w:cs="Arial"/>
          <w:color w:val="222222"/>
          <w:kern w:val="0"/>
          <w:sz w:val="30"/>
          <w:szCs w:val="30"/>
        </w:rPr>
      </w:pPr>
      <w:r>
        <w:rPr>
          <w:rFonts w:hint="eastAsia" w:ascii="黑体" w:hAnsi="黑体" w:eastAsia="黑体" w:cs="Arial"/>
          <w:color w:val="222222"/>
          <w:kern w:val="0"/>
          <w:sz w:val="30"/>
          <w:szCs w:val="30"/>
        </w:rPr>
        <w:t>六、办理结果</w:t>
      </w:r>
    </w:p>
    <w:p>
      <w:pPr>
        <w:pStyle w:val="13"/>
        <w:widowControl/>
        <w:shd w:val="clear" w:color="auto"/>
        <w:spacing w:line="560" w:lineRule="exact"/>
        <w:ind w:firstLine="562" w:firstLineChars="200"/>
        <w:jc w:val="left"/>
        <w:outlineLvl w:val="1"/>
        <w:rPr>
          <w:rFonts w:hint="eastAsia" w:ascii="仿宋_GB2312" w:hAnsi="Arial" w:eastAsia="仿宋_GB2312" w:cs="Arial"/>
          <w:b/>
          <w:bCs/>
          <w:color w:val="222222"/>
          <w:kern w:val="0"/>
          <w:sz w:val="28"/>
          <w:szCs w:val="28"/>
          <w:lang w:val="en-US" w:eastAsia="zh-CN"/>
        </w:rPr>
      </w:pPr>
      <w:r>
        <w:rPr>
          <w:rFonts w:hint="eastAsia" w:ascii="仿宋_GB2312" w:hAnsi="Arial" w:cs="Arial"/>
          <w:b/>
          <w:bCs/>
          <w:color w:val="222222"/>
          <w:kern w:val="0"/>
          <w:sz w:val="28"/>
          <w:szCs w:val="28"/>
        </w:rPr>
        <w:t>（一）</w:t>
      </w:r>
      <w:r>
        <w:rPr>
          <w:rFonts w:hint="eastAsia" w:ascii="仿宋_GB2312" w:hAnsi="Arial" w:cs="Arial"/>
          <w:b/>
          <w:bCs/>
          <w:color w:val="222222"/>
          <w:kern w:val="0"/>
          <w:sz w:val="28"/>
          <w:szCs w:val="28"/>
          <w:lang w:val="en-US" w:eastAsia="zh-CN"/>
        </w:rPr>
        <w:t>结果信息</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2316"/>
        <w:gridCol w:w="2062"/>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vAlign w:val="center"/>
          </w:tcPr>
          <w:p>
            <w:pPr>
              <w:shd w:val="clear"/>
              <w:jc w:val="center"/>
              <w:rPr>
                <w:rFonts w:hint="eastAsia" w:ascii="宋体" w:hAnsi="宋体" w:eastAsia="宋体"/>
                <w:sz w:val="21"/>
                <w:szCs w:val="22"/>
              </w:rPr>
            </w:pPr>
            <w:r>
              <w:rPr>
                <w:rFonts w:hint="eastAsia" w:ascii="宋体" w:hAnsi="宋体" w:eastAsia="宋体"/>
                <w:sz w:val="21"/>
                <w:szCs w:val="22"/>
              </w:rPr>
              <w:t>序号</w:t>
            </w:r>
          </w:p>
        </w:tc>
        <w:tc>
          <w:tcPr>
            <w:tcW w:w="1358" w:type="pct"/>
            <w:vAlign w:val="center"/>
          </w:tcPr>
          <w:p>
            <w:pPr>
              <w:shd w:val="clear"/>
              <w:jc w:val="center"/>
              <w:rPr>
                <w:rFonts w:hint="eastAsia" w:ascii="宋体" w:hAnsi="宋体" w:eastAsia="宋体"/>
                <w:sz w:val="21"/>
                <w:szCs w:val="22"/>
              </w:rPr>
            </w:pPr>
            <w:r>
              <w:rPr>
                <w:rFonts w:hint="eastAsia" w:ascii="宋体" w:hAnsi="宋体" w:eastAsia="宋体"/>
                <w:sz w:val="21"/>
                <w:szCs w:val="22"/>
              </w:rPr>
              <w:t>结果名称</w:t>
            </w:r>
          </w:p>
        </w:tc>
        <w:tc>
          <w:tcPr>
            <w:tcW w:w="1209" w:type="pct"/>
            <w:vAlign w:val="center"/>
          </w:tcPr>
          <w:p>
            <w:pPr>
              <w:shd w:val="clear"/>
              <w:jc w:val="center"/>
              <w:rPr>
                <w:rFonts w:hint="eastAsia" w:ascii="宋体" w:hAnsi="宋体" w:eastAsia="宋体"/>
                <w:sz w:val="21"/>
                <w:szCs w:val="22"/>
              </w:rPr>
            </w:pPr>
            <w:r>
              <w:rPr>
                <w:rFonts w:hint="eastAsia" w:ascii="宋体" w:hAnsi="宋体" w:eastAsia="宋体"/>
                <w:sz w:val="21"/>
                <w:szCs w:val="22"/>
              </w:rPr>
              <w:t>结果类型</w:t>
            </w:r>
          </w:p>
        </w:tc>
        <w:tc>
          <w:tcPr>
            <w:tcW w:w="905" w:type="pct"/>
            <w:vAlign w:val="center"/>
          </w:tcPr>
          <w:p>
            <w:pPr>
              <w:shd w:val="clear"/>
              <w:jc w:val="center"/>
              <w:rPr>
                <w:rFonts w:hint="eastAsia" w:ascii="宋体" w:hAnsi="宋体" w:eastAsia="宋体"/>
                <w:sz w:val="21"/>
                <w:szCs w:val="22"/>
              </w:rPr>
            </w:pPr>
            <w:r>
              <w:rPr>
                <w:rFonts w:hint="eastAsia" w:ascii="宋体" w:hAnsi="宋体" w:eastAsia="宋体"/>
                <w:sz w:val="21"/>
                <w:szCs w:val="22"/>
              </w:rPr>
              <w:t>是否支持物流快递</w:t>
            </w:r>
          </w:p>
        </w:tc>
        <w:tc>
          <w:tcPr>
            <w:tcW w:w="905" w:type="pct"/>
            <w:vAlign w:val="center"/>
          </w:tcPr>
          <w:p>
            <w:pPr>
              <w:shd w:val="clear"/>
              <w:jc w:val="center"/>
              <w:rPr>
                <w:rFonts w:hint="eastAsia" w:ascii="宋体" w:hAnsi="宋体" w:eastAsia="宋体"/>
                <w:sz w:val="21"/>
                <w:szCs w:val="22"/>
              </w:rPr>
            </w:pPr>
            <w:r>
              <w:rPr>
                <w:rFonts w:hint="eastAsia" w:ascii="宋体" w:hAnsi="宋体" w:eastAsia="宋体"/>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pct"/>
            <w:vAlign w:val="center"/>
          </w:tcPr>
          <w:p>
            <w:pPr>
              <w:shd w:val="clear"/>
              <w:jc w:val="center"/>
              <w:rPr>
                <w:rFonts w:hint="eastAsia" w:ascii="宋体" w:hAnsi="宋体" w:eastAsia="宋体"/>
                <w:sz w:val="21"/>
                <w:szCs w:val="22"/>
                <w:highlight w:val="cyan"/>
              </w:rPr>
            </w:pPr>
            <w:r>
              <w:rPr>
                <w:rFonts w:hint="eastAsia" w:ascii="宋体" w:hAnsi="宋体" w:eastAsia="宋体"/>
                <w:sz w:val="21"/>
                <w:szCs w:val="22"/>
                <w:highlight w:val="none"/>
              </w:rPr>
              <w:t>1</w:t>
            </w:r>
          </w:p>
        </w:tc>
        <w:tc>
          <w:tcPr>
            <w:tcW w:w="1358" w:type="pct"/>
            <w:vAlign w:val="center"/>
          </w:tcPr>
          <w:p>
            <w:pPr>
              <w:shd w:val="clear"/>
              <w:jc w:val="center"/>
              <w:rPr>
                <w:rFonts w:hint="default" w:ascii="宋体" w:hAnsi="宋体" w:eastAsia="宋体"/>
                <w:sz w:val="21"/>
                <w:szCs w:val="22"/>
                <w:highlight w:val="cyan"/>
                <w:lang w:val="en-US" w:eastAsia="zh-CN"/>
              </w:rPr>
            </w:pPr>
            <w:r>
              <w:rPr>
                <w:rFonts w:hint="eastAsia" w:ascii="宋体" w:hAnsi="宋体" w:eastAsia="宋体"/>
                <w:sz w:val="21"/>
                <w:szCs w:val="22"/>
                <w:highlight w:val="none"/>
                <w:lang w:val="en-US" w:eastAsia="zh-CN"/>
              </w:rPr>
              <w:t>就业创业证</w:t>
            </w:r>
          </w:p>
        </w:tc>
        <w:tc>
          <w:tcPr>
            <w:tcW w:w="1209" w:type="pct"/>
            <w:shd w:val="clear" w:color="auto" w:fill="auto"/>
            <w:vAlign w:val="center"/>
          </w:tcPr>
          <w:p>
            <w:pPr>
              <w:shd w:val="clear"/>
              <w:tabs>
                <w:tab w:val="center" w:pos="983"/>
                <w:tab w:val="right" w:pos="1846"/>
              </w:tabs>
              <w:jc w:val="left"/>
              <w:rPr>
                <w:rFonts w:hint="default" w:ascii="宋体" w:hAnsi="宋体" w:eastAsia="宋体"/>
                <w:sz w:val="21"/>
                <w:szCs w:val="22"/>
                <w:highlight w:val="cyan"/>
                <w:lang w:val="en-US" w:eastAsia="zh-CN"/>
              </w:rPr>
            </w:pPr>
            <w:r>
              <w:rPr>
                <w:rFonts w:hint="eastAsia" w:ascii="宋体" w:hAnsi="宋体" w:eastAsia="宋体"/>
                <w:sz w:val="21"/>
                <w:szCs w:val="22"/>
                <w:highlight w:val="none"/>
                <w:shd w:val="clear"/>
                <w:lang w:val="en-US" w:eastAsia="zh-CN"/>
              </w:rPr>
              <w:tab/>
            </w:r>
            <w:r>
              <w:rPr>
                <w:rFonts w:hint="eastAsia" w:ascii="宋体" w:hAnsi="宋体" w:eastAsia="宋体"/>
                <w:sz w:val="21"/>
                <w:szCs w:val="22"/>
                <w:highlight w:val="none"/>
                <w:shd w:val="clear"/>
                <w:lang w:val="en-US" w:eastAsia="zh-CN"/>
              </w:rPr>
              <w:t>证照</w:t>
            </w:r>
            <w:r>
              <w:rPr>
                <w:rFonts w:hint="eastAsia" w:ascii="宋体" w:hAnsi="宋体" w:eastAsia="宋体"/>
                <w:sz w:val="21"/>
                <w:szCs w:val="22"/>
                <w:highlight w:val="none"/>
                <w:shd w:val="clear"/>
                <w:lang w:val="en-US" w:eastAsia="zh-CN"/>
              </w:rPr>
              <w:tab/>
            </w:r>
          </w:p>
        </w:tc>
        <w:tc>
          <w:tcPr>
            <w:tcW w:w="905" w:type="pct"/>
            <w:vAlign w:val="center"/>
          </w:tcPr>
          <w:p>
            <w:pPr>
              <w:shd w:val="clear"/>
              <w:jc w:val="center"/>
              <w:rPr>
                <w:rFonts w:hint="eastAsia" w:ascii="宋体" w:hAnsi="宋体" w:eastAsia="宋体"/>
                <w:sz w:val="21"/>
                <w:szCs w:val="22"/>
                <w:highlight w:val="cyan"/>
                <w:lang w:eastAsia="zh-CN"/>
              </w:rPr>
            </w:pPr>
          </w:p>
        </w:tc>
        <w:tc>
          <w:tcPr>
            <w:tcW w:w="905" w:type="pct"/>
            <w:vAlign w:val="center"/>
          </w:tcPr>
          <w:p>
            <w:pPr>
              <w:shd w:val="clear"/>
              <w:jc w:val="center"/>
              <w:rPr>
                <w:rFonts w:hint="default" w:ascii="宋体" w:hAnsi="宋体" w:eastAsia="宋体"/>
                <w:sz w:val="21"/>
                <w:szCs w:val="22"/>
                <w:highlight w:val="cyan"/>
                <w:lang w:val="en-US" w:eastAsia="zh-CN"/>
              </w:rPr>
            </w:pP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Arial" w:cs="Arial"/>
          <w:b/>
          <w:bCs/>
          <w:color w:val="222222"/>
          <w:kern w:val="0"/>
          <w:sz w:val="28"/>
          <w:szCs w:val="28"/>
          <w:lang w:val="en-US" w:eastAsia="zh-CN"/>
        </w:rPr>
      </w:pPr>
      <w:r>
        <w:rPr>
          <w:rFonts w:hint="eastAsia" w:ascii="仿宋_GB2312" w:hAnsi="Arial" w:cs="Arial"/>
          <w:b/>
          <w:bCs/>
          <w:color w:val="222222"/>
          <w:kern w:val="0"/>
          <w:sz w:val="28"/>
          <w:szCs w:val="28"/>
        </w:rPr>
        <w:t>（</w:t>
      </w:r>
      <w:r>
        <w:rPr>
          <w:rFonts w:hint="eastAsia" w:ascii="仿宋_GB2312" w:hAnsi="Arial" w:cs="Arial"/>
          <w:b/>
          <w:bCs/>
          <w:color w:val="222222"/>
          <w:kern w:val="0"/>
          <w:sz w:val="28"/>
          <w:szCs w:val="28"/>
          <w:lang w:val="en-US" w:eastAsia="zh-CN"/>
        </w:rPr>
        <w:t>二</w:t>
      </w:r>
      <w:r>
        <w:rPr>
          <w:rFonts w:hint="eastAsia" w:ascii="仿宋_GB2312" w:hAnsi="Arial" w:cs="Arial"/>
          <w:b/>
          <w:bCs/>
          <w:color w:val="222222"/>
          <w:kern w:val="0"/>
          <w:sz w:val="28"/>
          <w:szCs w:val="28"/>
        </w:rPr>
        <w:t>）</w:t>
      </w:r>
      <w:r>
        <w:rPr>
          <w:rFonts w:hint="eastAsia" w:ascii="仿宋_GB2312" w:hAnsi="Arial" w:cs="Arial"/>
          <w:b/>
          <w:bCs/>
          <w:color w:val="222222"/>
          <w:kern w:val="0"/>
          <w:sz w:val="28"/>
          <w:szCs w:val="28"/>
          <w:lang w:val="en-US" w:eastAsia="zh-CN"/>
        </w:rPr>
        <w:t>结果样本</w:t>
      </w:r>
    </w:p>
    <w:p>
      <w:pPr>
        <w:pStyle w:val="13"/>
        <w:widowControl/>
        <w:shd w:val="clear" w:color="auto"/>
        <w:spacing w:line="560" w:lineRule="exact"/>
        <w:ind w:firstLine="1400" w:firstLineChars="500"/>
        <w:jc w:val="left"/>
        <w:outlineLvl w:val="1"/>
        <w:rPr>
          <w:rFonts w:hint="eastAsia" w:ascii="仿宋_GB2312" w:hAnsi="Arial" w:cs="Arial"/>
          <w:b w:val="0"/>
          <w:bCs w:val="0"/>
          <w:color w:val="222222"/>
          <w:kern w:val="0"/>
          <w:sz w:val="28"/>
          <w:szCs w:val="28"/>
          <w:lang w:val="en-US" w:eastAsia="zh-CN"/>
        </w:rPr>
      </w:pPr>
      <w:r>
        <w:rPr>
          <w:rFonts w:hint="eastAsia" w:ascii="仿宋_GB2312" w:hAnsi="Arial" w:cs="Arial"/>
          <w:b w:val="0"/>
          <w:bCs w:val="0"/>
          <w:color w:val="222222"/>
          <w:kern w:val="0"/>
          <w:sz w:val="28"/>
          <w:szCs w:val="28"/>
          <w:lang w:val="en-US" w:eastAsia="zh-CN"/>
        </w:rPr>
        <w:t>无</w:t>
      </w:r>
    </w:p>
    <w:p>
      <w:pPr>
        <w:pStyle w:val="13"/>
        <w:widowControl/>
        <w:shd w:val="clear" w:color="auto"/>
        <w:spacing w:line="560" w:lineRule="exact"/>
        <w:ind w:firstLine="1400" w:firstLineChars="500"/>
        <w:jc w:val="left"/>
        <w:outlineLvl w:val="1"/>
        <w:rPr>
          <w:rFonts w:hint="default" w:ascii="仿宋_GB2312" w:hAnsi="Arial" w:cs="Arial"/>
          <w:b w:val="0"/>
          <w:bCs w:val="0"/>
          <w:color w:val="222222"/>
          <w:kern w:val="0"/>
          <w:sz w:val="28"/>
          <w:szCs w:val="28"/>
          <w:lang w:val="en-US" w:eastAsia="zh-CN"/>
        </w:rPr>
      </w:pPr>
    </w:p>
    <w:p>
      <w:pPr>
        <w:widowControl/>
        <w:shd w:val="clear" w:color="auto"/>
        <w:spacing w:line="560" w:lineRule="exact"/>
        <w:ind w:firstLine="600" w:firstLineChars="200"/>
        <w:jc w:val="left"/>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七、收费信息</w:t>
      </w:r>
    </w:p>
    <w:p>
      <w:pPr>
        <w:shd w:val="clear"/>
        <w:rPr>
          <w:rFonts w:hint="eastAsia"/>
        </w:rPr>
      </w:pPr>
    </w:p>
    <w:tbl>
      <w:tblPr>
        <w:tblStyle w:val="7"/>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5"/>
        <w:gridCol w:w="2329"/>
        <w:gridCol w:w="1746"/>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vAlign w:val="center"/>
          </w:tcPr>
          <w:p>
            <w:pPr>
              <w:shd w:val="clear"/>
              <w:jc w:val="center"/>
              <w:rPr>
                <w:rFonts w:hint="eastAsia" w:ascii="宋体" w:hAnsi="宋体" w:eastAsia="宋体"/>
                <w:sz w:val="21"/>
                <w:szCs w:val="22"/>
              </w:rPr>
            </w:pPr>
            <w:r>
              <w:rPr>
                <w:rFonts w:hint="eastAsia" w:ascii="宋体" w:hAnsi="宋体" w:eastAsia="宋体"/>
                <w:sz w:val="21"/>
                <w:szCs w:val="22"/>
              </w:rPr>
              <w:t>收费项目名称</w:t>
            </w:r>
          </w:p>
        </w:tc>
        <w:tc>
          <w:tcPr>
            <w:tcW w:w="1379" w:type="pct"/>
            <w:vAlign w:val="center"/>
          </w:tcPr>
          <w:p>
            <w:pPr>
              <w:shd w:val="clear"/>
              <w:jc w:val="center"/>
              <w:rPr>
                <w:rFonts w:hint="eastAsia" w:ascii="宋体" w:hAnsi="宋体" w:eastAsia="宋体"/>
                <w:sz w:val="21"/>
                <w:szCs w:val="22"/>
              </w:rPr>
            </w:pPr>
            <w:r>
              <w:rPr>
                <w:rFonts w:hint="eastAsia" w:ascii="宋体" w:hAnsi="宋体" w:eastAsia="宋体"/>
                <w:sz w:val="21"/>
                <w:szCs w:val="22"/>
              </w:rPr>
              <w:t>收费标准</w:t>
            </w:r>
          </w:p>
        </w:tc>
        <w:tc>
          <w:tcPr>
            <w:tcW w:w="1034" w:type="pct"/>
            <w:vAlign w:val="center"/>
          </w:tcPr>
          <w:p>
            <w:pPr>
              <w:shd w:val="clear"/>
              <w:jc w:val="center"/>
              <w:rPr>
                <w:rFonts w:hint="eastAsia" w:ascii="宋体" w:hAnsi="宋体" w:eastAsia="宋体"/>
                <w:sz w:val="21"/>
                <w:szCs w:val="22"/>
                <w:lang w:eastAsia="zh-CN"/>
              </w:rPr>
            </w:pPr>
            <w:r>
              <w:rPr>
                <w:rFonts w:hint="eastAsia" w:ascii="宋体" w:hAnsi="宋体" w:eastAsia="宋体"/>
                <w:sz w:val="21"/>
                <w:szCs w:val="22"/>
                <w:lang w:val="en-US" w:eastAsia="zh-CN"/>
              </w:rPr>
              <w:t>收费依据</w:t>
            </w:r>
          </w:p>
        </w:tc>
        <w:tc>
          <w:tcPr>
            <w:tcW w:w="1035" w:type="pct"/>
          </w:tcPr>
          <w:p>
            <w:pPr>
              <w:shd w:val="clear"/>
              <w:jc w:val="center"/>
              <w:rPr>
                <w:rFonts w:hint="eastAsia" w:ascii="宋体" w:hAnsi="宋体" w:eastAsia="宋体"/>
                <w:sz w:val="21"/>
                <w:szCs w:val="22"/>
              </w:rPr>
            </w:pPr>
            <w:r>
              <w:rPr>
                <w:rFonts w:hint="eastAsia" w:ascii="宋体" w:hAnsi="宋体" w:eastAsia="宋体"/>
                <w:sz w:val="21"/>
                <w:szCs w:val="22"/>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vAlign w:val="center"/>
          </w:tcPr>
          <w:p>
            <w:pPr>
              <w:shd w:val="clear"/>
              <w:jc w:val="center"/>
              <w:rPr>
                <w:rFonts w:hint="eastAsia" w:ascii="宋体" w:hAnsi="宋体" w:eastAsia="宋体"/>
                <w:sz w:val="21"/>
                <w:szCs w:val="22"/>
              </w:rPr>
            </w:pPr>
            <w:r>
              <w:rPr>
                <w:rFonts w:hint="eastAsia" w:ascii="宋体" w:hAnsi="宋体" w:eastAsia="宋体"/>
                <w:sz w:val="21"/>
                <w:szCs w:val="22"/>
              </w:rPr>
              <w:t>无</w:t>
            </w:r>
          </w:p>
        </w:tc>
        <w:tc>
          <w:tcPr>
            <w:tcW w:w="1379" w:type="pct"/>
            <w:vAlign w:val="center"/>
          </w:tcPr>
          <w:p>
            <w:pPr>
              <w:shd w:val="clear"/>
              <w:jc w:val="center"/>
              <w:rPr>
                <w:rFonts w:hint="eastAsia" w:ascii="宋体" w:hAnsi="宋体" w:eastAsia="宋体"/>
                <w:sz w:val="21"/>
                <w:szCs w:val="22"/>
              </w:rPr>
            </w:pPr>
            <w:r>
              <w:rPr>
                <w:rFonts w:hint="eastAsia" w:ascii="宋体" w:hAnsi="宋体" w:eastAsia="宋体"/>
                <w:sz w:val="21"/>
                <w:szCs w:val="22"/>
              </w:rPr>
              <w:t>无</w:t>
            </w:r>
          </w:p>
        </w:tc>
        <w:tc>
          <w:tcPr>
            <w:tcW w:w="1034" w:type="pct"/>
            <w:vAlign w:val="center"/>
          </w:tcPr>
          <w:p>
            <w:pPr>
              <w:shd w:val="clear"/>
              <w:jc w:val="center"/>
              <w:rPr>
                <w:rFonts w:hint="eastAsia" w:ascii="宋体" w:hAnsi="宋体" w:eastAsia="宋体"/>
                <w:sz w:val="21"/>
                <w:szCs w:val="22"/>
              </w:rPr>
            </w:pPr>
            <w:r>
              <w:rPr>
                <w:rFonts w:hint="eastAsia" w:ascii="宋体" w:hAnsi="宋体" w:eastAsia="宋体"/>
                <w:sz w:val="21"/>
                <w:szCs w:val="22"/>
              </w:rPr>
              <w:t>无</w:t>
            </w:r>
          </w:p>
        </w:tc>
        <w:tc>
          <w:tcPr>
            <w:tcW w:w="1035" w:type="pct"/>
          </w:tcPr>
          <w:p>
            <w:pPr>
              <w:shd w:val="clear"/>
              <w:jc w:val="center"/>
              <w:rPr>
                <w:rFonts w:hint="eastAsia" w:ascii="宋体" w:hAnsi="宋体" w:eastAsia="宋体"/>
                <w:sz w:val="21"/>
                <w:szCs w:val="22"/>
              </w:rPr>
            </w:pPr>
            <w:r>
              <w:rPr>
                <w:rFonts w:hint="eastAsia" w:ascii="宋体" w:hAnsi="宋体" w:eastAsia="宋体"/>
                <w:sz w:val="21"/>
                <w:szCs w:val="22"/>
              </w:rPr>
              <w:t>无</w:t>
            </w:r>
          </w:p>
        </w:tc>
      </w:tr>
    </w:tbl>
    <w:p>
      <w:pPr>
        <w:pStyle w:val="13"/>
        <w:widowControl/>
        <w:shd w:val="clear" w:color="auto"/>
        <w:spacing w:line="560" w:lineRule="exact"/>
        <w:ind w:firstLine="560" w:firstLineChars="200"/>
        <w:jc w:val="left"/>
        <w:rPr>
          <w:rFonts w:ascii="仿宋_GB2312" w:hAnsi="Arial" w:cs="Arial"/>
          <w:color w:val="222222"/>
          <w:kern w:val="0"/>
          <w:sz w:val="28"/>
          <w:szCs w:val="28"/>
        </w:rPr>
      </w:pPr>
    </w:p>
    <w:p>
      <w:pPr>
        <w:widowControl/>
        <w:shd w:val="clear" w:color="auto"/>
        <w:spacing w:line="560" w:lineRule="exact"/>
        <w:ind w:firstLine="560" w:firstLineChars="200"/>
        <w:jc w:val="left"/>
        <w:rPr>
          <w:rFonts w:hint="eastAsia" w:ascii="仿宋_GB2312" w:hAnsi="Arial" w:cs="Arial"/>
          <w:color w:val="222222"/>
          <w:kern w:val="0"/>
          <w:sz w:val="28"/>
          <w:szCs w:val="28"/>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文泉驿正黑">
    <w:panose1 w:val="02000603000000000000"/>
    <w:charset w:val="86"/>
    <w:family w:val="auto"/>
    <w:pitch w:val="default"/>
    <w:sig w:usb0="900002BF" w:usb1="2BDF7DFB" w:usb2="00000036" w:usb3="00000000" w:csb0="603E000D" w:csb1="D2D7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454834"/>
    </w:sdtPr>
    <w:sdtEndPr>
      <w:rPr>
        <w:rFonts w:ascii="宋体" w:hAnsi="宋体" w:eastAsia="宋体"/>
      </w:rPr>
    </w:sdtEndPr>
    <w:sdtContent>
      <w:p>
        <w:pPr>
          <w:pStyle w:val="3"/>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3MTE4NzcwZWFhMDg0ODQ2MDBhYjAxYTk2OTlmYjUifQ=="/>
  </w:docVars>
  <w:rsids>
    <w:rsidRoot w:val="00EE08C2"/>
    <w:rsid w:val="00003BFF"/>
    <w:rsid w:val="00014CBA"/>
    <w:rsid w:val="0002350E"/>
    <w:rsid w:val="00035821"/>
    <w:rsid w:val="00057AD5"/>
    <w:rsid w:val="000602D6"/>
    <w:rsid w:val="00064ED1"/>
    <w:rsid w:val="00095BD2"/>
    <w:rsid w:val="000A26C7"/>
    <w:rsid w:val="000A2BE0"/>
    <w:rsid w:val="000A539B"/>
    <w:rsid w:val="000D4043"/>
    <w:rsid w:val="00106A36"/>
    <w:rsid w:val="001258AF"/>
    <w:rsid w:val="00133D19"/>
    <w:rsid w:val="00153874"/>
    <w:rsid w:val="00160C53"/>
    <w:rsid w:val="001617D9"/>
    <w:rsid w:val="001B32EA"/>
    <w:rsid w:val="00207B2C"/>
    <w:rsid w:val="00213731"/>
    <w:rsid w:val="002255BB"/>
    <w:rsid w:val="00227DB9"/>
    <w:rsid w:val="002469B4"/>
    <w:rsid w:val="00274623"/>
    <w:rsid w:val="00290AE1"/>
    <w:rsid w:val="002A68E5"/>
    <w:rsid w:val="002C020B"/>
    <w:rsid w:val="002C4319"/>
    <w:rsid w:val="002D0298"/>
    <w:rsid w:val="002D463A"/>
    <w:rsid w:val="002E4B10"/>
    <w:rsid w:val="002F08AC"/>
    <w:rsid w:val="00304E5A"/>
    <w:rsid w:val="00305D24"/>
    <w:rsid w:val="003277A2"/>
    <w:rsid w:val="0037290E"/>
    <w:rsid w:val="00384F47"/>
    <w:rsid w:val="003D372B"/>
    <w:rsid w:val="003D7445"/>
    <w:rsid w:val="003E37D3"/>
    <w:rsid w:val="003F156B"/>
    <w:rsid w:val="003F6738"/>
    <w:rsid w:val="0040044A"/>
    <w:rsid w:val="00444D4A"/>
    <w:rsid w:val="00482534"/>
    <w:rsid w:val="004A23B3"/>
    <w:rsid w:val="004F563F"/>
    <w:rsid w:val="00506D0E"/>
    <w:rsid w:val="005227DC"/>
    <w:rsid w:val="00534030"/>
    <w:rsid w:val="00543304"/>
    <w:rsid w:val="00543515"/>
    <w:rsid w:val="005443D3"/>
    <w:rsid w:val="00552A95"/>
    <w:rsid w:val="005537EE"/>
    <w:rsid w:val="005A55B4"/>
    <w:rsid w:val="005C6ACC"/>
    <w:rsid w:val="005D15E9"/>
    <w:rsid w:val="005D60A4"/>
    <w:rsid w:val="005E7DC6"/>
    <w:rsid w:val="005F2D8B"/>
    <w:rsid w:val="005F4542"/>
    <w:rsid w:val="00624473"/>
    <w:rsid w:val="00637288"/>
    <w:rsid w:val="006378F4"/>
    <w:rsid w:val="00643555"/>
    <w:rsid w:val="0065634E"/>
    <w:rsid w:val="006638C9"/>
    <w:rsid w:val="00685FBB"/>
    <w:rsid w:val="006A4F13"/>
    <w:rsid w:val="006B1309"/>
    <w:rsid w:val="006B4273"/>
    <w:rsid w:val="006B6B9E"/>
    <w:rsid w:val="006C6B2B"/>
    <w:rsid w:val="006E12EC"/>
    <w:rsid w:val="00713FA3"/>
    <w:rsid w:val="007475CD"/>
    <w:rsid w:val="00750C13"/>
    <w:rsid w:val="0076647B"/>
    <w:rsid w:val="007A401E"/>
    <w:rsid w:val="007A7990"/>
    <w:rsid w:val="007B341C"/>
    <w:rsid w:val="007D41B9"/>
    <w:rsid w:val="007E6FC3"/>
    <w:rsid w:val="008044CF"/>
    <w:rsid w:val="00811DD4"/>
    <w:rsid w:val="008303DD"/>
    <w:rsid w:val="00862FB0"/>
    <w:rsid w:val="0087275A"/>
    <w:rsid w:val="00893EBB"/>
    <w:rsid w:val="008A328D"/>
    <w:rsid w:val="008C71AE"/>
    <w:rsid w:val="008E7C3B"/>
    <w:rsid w:val="009103BB"/>
    <w:rsid w:val="00913D9C"/>
    <w:rsid w:val="00937737"/>
    <w:rsid w:val="0094019D"/>
    <w:rsid w:val="009513BB"/>
    <w:rsid w:val="009A0154"/>
    <w:rsid w:val="009A799A"/>
    <w:rsid w:val="009C7A1D"/>
    <w:rsid w:val="009F65AE"/>
    <w:rsid w:val="00A1545F"/>
    <w:rsid w:val="00A208DD"/>
    <w:rsid w:val="00A43326"/>
    <w:rsid w:val="00A46C58"/>
    <w:rsid w:val="00A5688A"/>
    <w:rsid w:val="00A617DC"/>
    <w:rsid w:val="00AA3691"/>
    <w:rsid w:val="00AA377B"/>
    <w:rsid w:val="00AB27EE"/>
    <w:rsid w:val="00AC5314"/>
    <w:rsid w:val="00AE658A"/>
    <w:rsid w:val="00AF17CF"/>
    <w:rsid w:val="00B045CD"/>
    <w:rsid w:val="00B1240A"/>
    <w:rsid w:val="00B12CCD"/>
    <w:rsid w:val="00B24406"/>
    <w:rsid w:val="00B33504"/>
    <w:rsid w:val="00B40E7B"/>
    <w:rsid w:val="00B41DCE"/>
    <w:rsid w:val="00B42869"/>
    <w:rsid w:val="00B4662E"/>
    <w:rsid w:val="00B5008B"/>
    <w:rsid w:val="00B56392"/>
    <w:rsid w:val="00B7723C"/>
    <w:rsid w:val="00B7743D"/>
    <w:rsid w:val="00B84B5E"/>
    <w:rsid w:val="00BC3E12"/>
    <w:rsid w:val="00BC4F74"/>
    <w:rsid w:val="00BD03A6"/>
    <w:rsid w:val="00BE6031"/>
    <w:rsid w:val="00BE6AAD"/>
    <w:rsid w:val="00BF3D44"/>
    <w:rsid w:val="00BF6E1C"/>
    <w:rsid w:val="00C01C4D"/>
    <w:rsid w:val="00C2142F"/>
    <w:rsid w:val="00C2257B"/>
    <w:rsid w:val="00C37319"/>
    <w:rsid w:val="00C538DD"/>
    <w:rsid w:val="00C57611"/>
    <w:rsid w:val="00C61381"/>
    <w:rsid w:val="00C75410"/>
    <w:rsid w:val="00C92D12"/>
    <w:rsid w:val="00CA07BB"/>
    <w:rsid w:val="00CB18A4"/>
    <w:rsid w:val="00CB4316"/>
    <w:rsid w:val="00CB7C15"/>
    <w:rsid w:val="00CC360A"/>
    <w:rsid w:val="00CE031D"/>
    <w:rsid w:val="00D048D7"/>
    <w:rsid w:val="00D10D82"/>
    <w:rsid w:val="00D1254A"/>
    <w:rsid w:val="00D13778"/>
    <w:rsid w:val="00D44A37"/>
    <w:rsid w:val="00D557B3"/>
    <w:rsid w:val="00D83A68"/>
    <w:rsid w:val="00D91914"/>
    <w:rsid w:val="00DC258B"/>
    <w:rsid w:val="00DC6498"/>
    <w:rsid w:val="00DD315B"/>
    <w:rsid w:val="00DD31EB"/>
    <w:rsid w:val="00DE4F6A"/>
    <w:rsid w:val="00E32FF2"/>
    <w:rsid w:val="00E64508"/>
    <w:rsid w:val="00E76625"/>
    <w:rsid w:val="00E909AB"/>
    <w:rsid w:val="00EB55FE"/>
    <w:rsid w:val="00ED0CF2"/>
    <w:rsid w:val="00EE08C2"/>
    <w:rsid w:val="00EF0CED"/>
    <w:rsid w:val="00EF577A"/>
    <w:rsid w:val="00EF6B72"/>
    <w:rsid w:val="00F01E77"/>
    <w:rsid w:val="00F11238"/>
    <w:rsid w:val="00F13427"/>
    <w:rsid w:val="00F35E81"/>
    <w:rsid w:val="00F453FB"/>
    <w:rsid w:val="00F7211B"/>
    <w:rsid w:val="00FA634A"/>
    <w:rsid w:val="00FB1693"/>
    <w:rsid w:val="00FB1FCF"/>
    <w:rsid w:val="00FD3C1F"/>
    <w:rsid w:val="00FF5D77"/>
    <w:rsid w:val="02107303"/>
    <w:rsid w:val="021D04ED"/>
    <w:rsid w:val="025A34EF"/>
    <w:rsid w:val="02654324"/>
    <w:rsid w:val="044C6D08"/>
    <w:rsid w:val="05130419"/>
    <w:rsid w:val="05466413"/>
    <w:rsid w:val="05B0764F"/>
    <w:rsid w:val="0607787A"/>
    <w:rsid w:val="07944DAE"/>
    <w:rsid w:val="07C5765D"/>
    <w:rsid w:val="08E2208B"/>
    <w:rsid w:val="091A5787"/>
    <w:rsid w:val="095E665A"/>
    <w:rsid w:val="09F204B1"/>
    <w:rsid w:val="0A2474BC"/>
    <w:rsid w:val="0A8464FD"/>
    <w:rsid w:val="0B105627"/>
    <w:rsid w:val="0B57681E"/>
    <w:rsid w:val="0BBF5460"/>
    <w:rsid w:val="0D20407B"/>
    <w:rsid w:val="0D9A0E4E"/>
    <w:rsid w:val="0E647E7D"/>
    <w:rsid w:val="0F063B05"/>
    <w:rsid w:val="109F34FC"/>
    <w:rsid w:val="116814F0"/>
    <w:rsid w:val="123E24E6"/>
    <w:rsid w:val="132C5D03"/>
    <w:rsid w:val="15040961"/>
    <w:rsid w:val="15343EB2"/>
    <w:rsid w:val="162C6A3A"/>
    <w:rsid w:val="17A07677"/>
    <w:rsid w:val="18015549"/>
    <w:rsid w:val="18335F1D"/>
    <w:rsid w:val="189E5B8C"/>
    <w:rsid w:val="19575C3B"/>
    <w:rsid w:val="1A461565"/>
    <w:rsid w:val="1AB30B14"/>
    <w:rsid w:val="1ADA1008"/>
    <w:rsid w:val="1C1827C0"/>
    <w:rsid w:val="1D047E88"/>
    <w:rsid w:val="1DDE4B7D"/>
    <w:rsid w:val="1DF73B33"/>
    <w:rsid w:val="1E931945"/>
    <w:rsid w:val="1E9611BC"/>
    <w:rsid w:val="1EFF3844"/>
    <w:rsid w:val="1F2358D5"/>
    <w:rsid w:val="200A5AFC"/>
    <w:rsid w:val="20774AE5"/>
    <w:rsid w:val="207F7AA7"/>
    <w:rsid w:val="20F12B64"/>
    <w:rsid w:val="212A1E87"/>
    <w:rsid w:val="21A32365"/>
    <w:rsid w:val="23C10881"/>
    <w:rsid w:val="24416AE6"/>
    <w:rsid w:val="268157F6"/>
    <w:rsid w:val="276825BC"/>
    <w:rsid w:val="27916080"/>
    <w:rsid w:val="28FF2FA0"/>
    <w:rsid w:val="29FC6AB7"/>
    <w:rsid w:val="2B3F04EE"/>
    <w:rsid w:val="2BAA015F"/>
    <w:rsid w:val="2C2C3C7B"/>
    <w:rsid w:val="2CC62641"/>
    <w:rsid w:val="2E08692F"/>
    <w:rsid w:val="2ED31DB0"/>
    <w:rsid w:val="2EFC59C2"/>
    <w:rsid w:val="2F3C642C"/>
    <w:rsid w:val="2FE54E80"/>
    <w:rsid w:val="305574A0"/>
    <w:rsid w:val="32B20E5A"/>
    <w:rsid w:val="33BB353F"/>
    <w:rsid w:val="33F13EC1"/>
    <w:rsid w:val="3492251E"/>
    <w:rsid w:val="34BB368D"/>
    <w:rsid w:val="37645C9B"/>
    <w:rsid w:val="39594CBE"/>
    <w:rsid w:val="39AD2179"/>
    <w:rsid w:val="39C5B8AE"/>
    <w:rsid w:val="39CD16B2"/>
    <w:rsid w:val="3A4122C4"/>
    <w:rsid w:val="3B00217F"/>
    <w:rsid w:val="3BEB5D34"/>
    <w:rsid w:val="3C047EFE"/>
    <w:rsid w:val="3E0D2837"/>
    <w:rsid w:val="3F910012"/>
    <w:rsid w:val="3FE73C35"/>
    <w:rsid w:val="40800D4A"/>
    <w:rsid w:val="41B1513B"/>
    <w:rsid w:val="448B314D"/>
    <w:rsid w:val="44B9023F"/>
    <w:rsid w:val="47B40579"/>
    <w:rsid w:val="47FB60EF"/>
    <w:rsid w:val="4B8F1EAC"/>
    <w:rsid w:val="4C6A31AF"/>
    <w:rsid w:val="4DC32062"/>
    <w:rsid w:val="512306CC"/>
    <w:rsid w:val="518C7FBD"/>
    <w:rsid w:val="51A8714A"/>
    <w:rsid w:val="522200EC"/>
    <w:rsid w:val="527B1800"/>
    <w:rsid w:val="53512AF1"/>
    <w:rsid w:val="53C40065"/>
    <w:rsid w:val="545D7674"/>
    <w:rsid w:val="558D09E6"/>
    <w:rsid w:val="55F01A8B"/>
    <w:rsid w:val="56020D0D"/>
    <w:rsid w:val="561C23F8"/>
    <w:rsid w:val="56A551CE"/>
    <w:rsid w:val="58176249"/>
    <w:rsid w:val="58420315"/>
    <w:rsid w:val="59464DA9"/>
    <w:rsid w:val="5C6F7DBA"/>
    <w:rsid w:val="5DA03BC4"/>
    <w:rsid w:val="618C225E"/>
    <w:rsid w:val="62892515"/>
    <w:rsid w:val="637F3DB5"/>
    <w:rsid w:val="63B5056E"/>
    <w:rsid w:val="6456712C"/>
    <w:rsid w:val="64937320"/>
    <w:rsid w:val="669D3AFF"/>
    <w:rsid w:val="680D3662"/>
    <w:rsid w:val="6AA858C3"/>
    <w:rsid w:val="6B3D4AE6"/>
    <w:rsid w:val="6CC772F3"/>
    <w:rsid w:val="6D633D24"/>
    <w:rsid w:val="6D9D67DF"/>
    <w:rsid w:val="6F151FDC"/>
    <w:rsid w:val="6F8E1624"/>
    <w:rsid w:val="70B72C7C"/>
    <w:rsid w:val="71F6785E"/>
    <w:rsid w:val="739C7A5C"/>
    <w:rsid w:val="741A10D9"/>
    <w:rsid w:val="757D4650"/>
    <w:rsid w:val="75D81E9F"/>
    <w:rsid w:val="769D737D"/>
    <w:rsid w:val="76F747D2"/>
    <w:rsid w:val="78324A1E"/>
    <w:rsid w:val="789469C8"/>
    <w:rsid w:val="78970D25"/>
    <w:rsid w:val="793622EC"/>
    <w:rsid w:val="79F7882F"/>
    <w:rsid w:val="7A992B33"/>
    <w:rsid w:val="7AF170E7"/>
    <w:rsid w:val="7B4C229B"/>
    <w:rsid w:val="7BCF1671"/>
    <w:rsid w:val="7C6D637A"/>
    <w:rsid w:val="7CE04A49"/>
    <w:rsid w:val="7DA344BB"/>
    <w:rsid w:val="7EF33033"/>
    <w:rsid w:val="7F1D3D2A"/>
    <w:rsid w:val="9EFA4D02"/>
    <w:rsid w:val="BFEA19C4"/>
    <w:rsid w:val="C7AFCD5C"/>
    <w:rsid w:val="FDBAF393"/>
    <w:rsid w:val="FFFFF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120" w:afterLines="0" w:afterAutospacing="0"/>
      <w:ind w:left="1440" w:leftChars="700" w:rightChars="7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4"/>
    <w:qFormat/>
    <w:uiPriority w:val="99"/>
    <w:rPr>
      <w:sz w:val="18"/>
      <w:szCs w:val="18"/>
    </w:rPr>
  </w:style>
  <w:style w:type="character" w:customStyle="1" w:styleId="11">
    <w:name w:val="页脚 字符"/>
    <w:basedOn w:val="9"/>
    <w:link w:val="3"/>
    <w:qFormat/>
    <w:uiPriority w:val="99"/>
    <w:rPr>
      <w:sz w:val="18"/>
      <w:szCs w:val="18"/>
    </w:rPr>
  </w:style>
  <w:style w:type="character" w:customStyle="1" w:styleId="12">
    <w:name w:val="标题 字符"/>
    <w:basedOn w:val="9"/>
    <w:link w:val="6"/>
    <w:qFormat/>
    <w:uiPriority w:val="10"/>
    <w:rPr>
      <w:rFonts w:asciiTheme="majorHAnsi" w:hAnsiTheme="majorHAnsi" w:eastAsiaTheme="majorEastAsia" w:cstheme="majorBidi"/>
      <w:b/>
      <w:bCs/>
      <w:sz w:val="32"/>
      <w:szCs w:val="32"/>
    </w:rPr>
  </w:style>
  <w:style w:type="paragraph" w:styleId="13">
    <w:name w:val="List Paragraph"/>
    <w:basedOn w:val="1"/>
    <w:qFormat/>
    <w:uiPriority w:val="34"/>
    <w:pPr>
      <w:ind w:firstLine="420"/>
    </w:pPr>
  </w:style>
  <w:style w:type="character" w:customStyle="1" w:styleId="14">
    <w:name w:val="正文文本_"/>
    <w:basedOn w:val="9"/>
    <w:link w:val="15"/>
    <w:qFormat/>
    <w:uiPriority w:val="0"/>
    <w:rPr>
      <w:rFonts w:ascii="MingLiU" w:hAnsi="MingLiU" w:eastAsia="MingLiU" w:cs="MingLiU"/>
      <w:sz w:val="34"/>
      <w:szCs w:val="34"/>
      <w:shd w:val="clear" w:color="auto" w:fill="FFFFFF"/>
      <w:lang w:val="zh-CN" w:bidi="zh-CN"/>
    </w:rPr>
  </w:style>
  <w:style w:type="paragraph" w:customStyle="1" w:styleId="15">
    <w:name w:val="正文文本1"/>
    <w:basedOn w:val="1"/>
    <w:link w:val="14"/>
    <w:qFormat/>
    <w:uiPriority w:val="0"/>
    <w:pPr>
      <w:shd w:val="clear" w:color="auto" w:fill="FFFFFF"/>
      <w:spacing w:after="260"/>
      <w:jc w:val="center"/>
    </w:pPr>
    <w:rPr>
      <w:rFonts w:ascii="MingLiU" w:hAnsi="MingLiU" w:eastAsia="MingLiU" w:cs="MingLiU"/>
      <w:sz w:val="34"/>
      <w:szCs w:val="34"/>
      <w:lang w:val="zh-CN" w:bidi="zh-CN"/>
    </w:rPr>
  </w:style>
  <w:style w:type="character" w:customStyle="1" w:styleId="16">
    <w:name w:val="font31"/>
    <w:basedOn w:val="9"/>
    <w:qFormat/>
    <w:uiPriority w:val="0"/>
    <w:rPr>
      <w:rFonts w:hint="eastAsia" w:ascii="微软雅黑" w:hAnsi="微软雅黑" w:eastAsia="微软雅黑" w:cs="微软雅黑"/>
      <w:color w:val="000000"/>
      <w:sz w:val="22"/>
      <w:szCs w:val="22"/>
      <w:u w:val="none"/>
    </w:rPr>
  </w:style>
  <w:style w:type="character" w:customStyle="1" w:styleId="17">
    <w:name w:val="font41"/>
    <w:basedOn w:val="9"/>
    <w:qFormat/>
    <w:uiPriority w:val="0"/>
    <w:rPr>
      <w:rFonts w:hint="eastAsia" w:ascii="微软雅黑" w:hAnsi="微软雅黑" w:eastAsia="微软雅黑" w:cs="微软雅黑"/>
      <w:color w:val="92D050"/>
      <w:sz w:val="22"/>
      <w:szCs w:val="22"/>
      <w:u w:val="none"/>
    </w:rPr>
  </w:style>
  <w:style w:type="character" w:customStyle="1" w:styleId="18">
    <w:name w:val="font11"/>
    <w:basedOn w:val="9"/>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4239</Words>
  <Characters>4362</Characters>
  <Lines>38</Lines>
  <Paragraphs>10</Paragraphs>
  <TotalTime>3</TotalTime>
  <ScaleCrop>false</ScaleCrop>
  <LinksUpToDate>false</LinksUpToDate>
  <CharactersWithSpaces>4386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2022-10-29T22:27:00Z</dcterms:created>
  <dc:creator>J JL</dc:creator>
  <cp:lastModifiedBy>user</cp:lastModifiedBy>
  <dcterms:modified xsi:type="dcterms:W3CDTF">2023-11-21T12:43:07Z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54F0B643CC864137B89731B02DCC837C</vt:lpwstr>
  </property>
</Properties>
</file>