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60" w:lineRule="exact"/>
        <w:jc w:val="center"/>
        <w:rPr>
          <w:rFonts w:ascii="方正小标宋简体" w:eastAsia="方正小标宋简体"/>
          <w:color w:val="auto"/>
          <w:sz w:val="36"/>
          <w:szCs w:val="36"/>
          <w:highlight w:val="none"/>
        </w:rPr>
      </w:pPr>
      <w:r>
        <w:rPr>
          <w:rFonts w:hint="eastAsia" w:ascii="方正小标宋简体" w:hAnsi="方正小标宋简体" w:eastAsia="方正小标宋简体" w:cs="方正小标宋简体"/>
          <w:color w:val="auto"/>
          <w:kern w:val="0"/>
          <w:sz w:val="36"/>
          <w:szCs w:val="36"/>
          <w:highlight w:val="none"/>
        </w:rPr>
        <w:t>昆明市“开人力资源服务公司”</w:t>
      </w:r>
      <w:r>
        <w:rPr>
          <w:rFonts w:hint="eastAsia" w:ascii="方正小标宋简体" w:eastAsia="方正小标宋简体"/>
          <w:color w:val="auto"/>
          <w:sz w:val="36"/>
          <w:szCs w:val="36"/>
          <w:highlight w:val="none"/>
        </w:rPr>
        <w:t>主题事项审查手册</w:t>
      </w:r>
    </w:p>
    <w:p>
      <w:pPr>
        <w:pStyle w:val="5"/>
        <w:ind w:left="1920"/>
        <w:rPr>
          <w:color w:val="auto"/>
          <w:highlight w:val="none"/>
        </w:rPr>
      </w:pPr>
    </w:p>
    <w:p>
      <w:pPr>
        <w:pStyle w:val="4"/>
        <w:spacing w:after="0" w:line="560" w:lineRule="exact"/>
        <w:ind w:firstLine="600" w:firstLineChars="200"/>
        <w:jc w:val="left"/>
        <w:rPr>
          <w:rFonts w:ascii="仿宋_GB2312" w:hAnsi="Arial" w:eastAsia="仿宋_GB2312" w:cs="Arial"/>
          <w:color w:val="auto"/>
          <w:kern w:val="0"/>
          <w:sz w:val="28"/>
          <w:szCs w:val="28"/>
          <w:highlight w:val="none"/>
        </w:rPr>
      </w:pPr>
      <w:r>
        <w:rPr>
          <w:rFonts w:hint="eastAsia" w:ascii="黑体" w:hAnsi="黑体" w:eastAsia="黑体" w:cs="Arial"/>
          <w:color w:val="auto"/>
          <w:kern w:val="0"/>
          <w:sz w:val="30"/>
          <w:szCs w:val="30"/>
          <w:highlight w:val="none"/>
        </w:rPr>
        <w:t>一、“</w:t>
      </w:r>
      <w:bookmarkStart w:id="0" w:name="_Hlk134618010"/>
      <w:r>
        <w:rPr>
          <w:rFonts w:hint="eastAsia" w:ascii="黑体" w:hAnsi="黑体" w:eastAsia="黑体" w:cs="Arial"/>
          <w:color w:val="auto"/>
          <w:kern w:val="0"/>
          <w:sz w:val="30"/>
          <w:szCs w:val="30"/>
          <w:highlight w:val="none"/>
        </w:rPr>
        <w:t>开人力资源服务公司</w:t>
      </w:r>
      <w:bookmarkEnd w:id="0"/>
      <w:r>
        <w:rPr>
          <w:rFonts w:hint="eastAsia" w:ascii="黑体" w:hAnsi="黑体" w:eastAsia="黑体" w:cs="Arial"/>
          <w:color w:val="auto"/>
          <w:kern w:val="0"/>
          <w:sz w:val="30"/>
          <w:szCs w:val="30"/>
          <w:highlight w:val="none"/>
        </w:rPr>
        <w:t>”主题事项清单</w:t>
      </w:r>
    </w:p>
    <w:p>
      <w:pPr>
        <w:spacing w:line="560" w:lineRule="exact"/>
        <w:ind w:firstLine="560" w:firstLineChars="200"/>
        <w:jc w:val="left"/>
        <w:rPr>
          <w:rFonts w:hint="eastAsia" w:ascii="仿宋_GB2312" w:hAnsi="Arial" w:eastAsia="仿宋_GB2312" w:cs="Arial"/>
          <w:color w:val="auto"/>
          <w:kern w:val="0"/>
          <w:sz w:val="28"/>
          <w:szCs w:val="28"/>
          <w:highlight w:val="none"/>
          <w:lang w:eastAsia="zh-CN"/>
        </w:rPr>
      </w:pPr>
      <w:r>
        <w:rPr>
          <w:rFonts w:hint="eastAsia" w:ascii="仿宋_GB2312" w:hAnsi="Arial" w:cs="Arial"/>
          <w:color w:val="auto"/>
          <w:kern w:val="0"/>
          <w:sz w:val="28"/>
          <w:szCs w:val="28"/>
          <w:highlight w:val="none"/>
        </w:rPr>
        <w:t>1.</w:t>
      </w:r>
      <w:r>
        <w:rPr>
          <w:rFonts w:hint="eastAsia" w:ascii="仿宋_GB2312" w:hAnsi="Arial" w:cs="Arial"/>
          <w:color w:val="auto"/>
          <w:kern w:val="0"/>
          <w:sz w:val="28"/>
          <w:szCs w:val="28"/>
          <w:highlight w:val="none"/>
          <w:lang w:val="en-US" w:eastAsia="zh-CN"/>
        </w:rPr>
        <w:t>人力资源服务公司</w:t>
      </w:r>
      <w:r>
        <w:rPr>
          <w:rFonts w:hint="eastAsia" w:ascii="仿宋_GB2312" w:hAnsi="Arial" w:cs="Arial"/>
          <w:color w:val="auto"/>
          <w:kern w:val="0"/>
          <w:sz w:val="28"/>
          <w:szCs w:val="28"/>
          <w:highlight w:val="none"/>
        </w:rPr>
        <w:t>从事职业中介活动行政许可</w:t>
      </w:r>
      <w:r>
        <w:rPr>
          <w:rFonts w:hint="eastAsia" w:ascii="仿宋_GB2312" w:hAnsi="Arial" w:cs="Arial"/>
          <w:color w:val="auto"/>
          <w:kern w:val="0"/>
          <w:sz w:val="28"/>
          <w:szCs w:val="28"/>
          <w:highlight w:val="none"/>
          <w:lang w:eastAsia="zh-CN"/>
        </w:rPr>
        <w:t>；</w:t>
      </w:r>
    </w:p>
    <w:p>
      <w:pPr>
        <w:spacing w:line="560" w:lineRule="exact"/>
        <w:ind w:firstLine="560" w:firstLineChars="200"/>
        <w:jc w:val="left"/>
        <w:rPr>
          <w:rFonts w:hint="eastAsia" w:ascii="仿宋_GB2312" w:hAnsi="Arial" w:eastAsia="仿宋_GB2312" w:cs="Arial"/>
          <w:color w:val="auto"/>
          <w:kern w:val="0"/>
          <w:sz w:val="28"/>
          <w:szCs w:val="28"/>
          <w:highlight w:val="none"/>
          <w:lang w:eastAsia="zh-CN"/>
        </w:rPr>
      </w:pPr>
      <w:r>
        <w:rPr>
          <w:rFonts w:hint="eastAsia" w:ascii="仿宋_GB2312" w:hAnsi="Arial" w:cs="Arial"/>
          <w:color w:val="auto"/>
          <w:kern w:val="0"/>
          <w:sz w:val="28"/>
          <w:szCs w:val="28"/>
          <w:highlight w:val="none"/>
        </w:rPr>
        <w:t>2.</w:t>
      </w:r>
      <w:r>
        <w:rPr>
          <w:rFonts w:hint="eastAsia" w:ascii="仿宋_GB2312" w:hAnsi="Arial" w:cs="Arial"/>
          <w:color w:val="auto"/>
          <w:kern w:val="0"/>
          <w:sz w:val="28"/>
          <w:szCs w:val="28"/>
          <w:highlight w:val="none"/>
          <w:lang w:val="en-US" w:eastAsia="zh-CN"/>
        </w:rPr>
        <w:t>人力资源服务公司开展</w:t>
      </w:r>
      <w:r>
        <w:rPr>
          <w:rFonts w:hint="eastAsia" w:ascii="仿宋_GB2312" w:hAnsi="Arial" w:cs="Arial"/>
          <w:color w:val="auto"/>
          <w:kern w:val="0"/>
          <w:sz w:val="28"/>
          <w:szCs w:val="28"/>
          <w:highlight w:val="none"/>
        </w:rPr>
        <w:t>劳务派遣</w:t>
      </w:r>
      <w:r>
        <w:rPr>
          <w:rFonts w:hint="eastAsia" w:ascii="仿宋_GB2312" w:hAnsi="Arial" w:cs="Arial"/>
          <w:color w:val="auto"/>
          <w:kern w:val="0"/>
          <w:sz w:val="28"/>
          <w:szCs w:val="28"/>
          <w:highlight w:val="none"/>
          <w:lang w:val="en-US" w:eastAsia="zh-CN"/>
        </w:rPr>
        <w:t>经营</w:t>
      </w:r>
      <w:r>
        <w:rPr>
          <w:rFonts w:hint="eastAsia" w:ascii="仿宋_GB2312" w:hAnsi="Arial" w:cs="Arial"/>
          <w:color w:val="auto"/>
          <w:kern w:val="0"/>
          <w:sz w:val="28"/>
          <w:szCs w:val="28"/>
          <w:highlight w:val="none"/>
        </w:rPr>
        <w:t>许可</w:t>
      </w:r>
      <w:r>
        <w:rPr>
          <w:rFonts w:hint="eastAsia" w:ascii="仿宋_GB2312" w:hAnsi="Arial" w:cs="Arial"/>
          <w:color w:val="auto"/>
          <w:kern w:val="0"/>
          <w:sz w:val="28"/>
          <w:szCs w:val="28"/>
          <w:highlight w:val="none"/>
          <w:lang w:eastAsia="zh-CN"/>
        </w:rPr>
        <w:t>。</w:t>
      </w:r>
    </w:p>
    <w:p>
      <w:pPr>
        <w:widowControl/>
        <w:spacing w:line="560" w:lineRule="exact"/>
        <w:ind w:firstLine="600" w:firstLineChars="200"/>
        <w:jc w:val="left"/>
        <w:outlineLvl w:val="0"/>
        <w:rPr>
          <w:rFonts w:ascii="黑体" w:hAnsi="黑体" w:eastAsia="黑体" w:cs="Arial"/>
          <w:color w:val="auto"/>
          <w:kern w:val="0"/>
          <w:sz w:val="30"/>
          <w:szCs w:val="30"/>
          <w:highlight w:val="none"/>
        </w:rPr>
      </w:pPr>
      <w:r>
        <w:rPr>
          <w:rFonts w:hint="eastAsia" w:ascii="黑体" w:hAnsi="黑体" w:eastAsia="黑体" w:cs="Arial"/>
          <w:color w:val="auto"/>
          <w:kern w:val="0"/>
          <w:sz w:val="30"/>
          <w:szCs w:val="30"/>
          <w:highlight w:val="none"/>
        </w:rPr>
        <w:t>二、综合窗口职责</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政务服务中心设立综合窗口，受理“开人力资源服务公司”主题事项联办申请，核查申请材料是否齐备、规范；提供“开人力资源服务公司”主题事项一站式办理服务，负责办理结果统一出件。</w:t>
      </w:r>
    </w:p>
    <w:p>
      <w:pPr>
        <w:widowControl/>
        <w:spacing w:line="560" w:lineRule="exact"/>
        <w:ind w:firstLine="600" w:firstLineChars="200"/>
        <w:jc w:val="left"/>
        <w:outlineLvl w:val="0"/>
        <w:rPr>
          <w:rFonts w:ascii="黑体" w:hAnsi="黑体" w:eastAsia="黑体" w:cs="Arial"/>
          <w:color w:val="auto"/>
          <w:kern w:val="0"/>
          <w:sz w:val="30"/>
          <w:szCs w:val="30"/>
          <w:highlight w:val="none"/>
        </w:rPr>
      </w:pPr>
      <w:r>
        <w:rPr>
          <w:rFonts w:hint="eastAsia" w:ascii="黑体" w:hAnsi="黑体" w:eastAsia="黑体" w:cs="Arial"/>
          <w:color w:val="auto"/>
          <w:kern w:val="0"/>
          <w:sz w:val="30"/>
          <w:szCs w:val="30"/>
          <w:highlight w:val="none"/>
        </w:rPr>
        <w:t>三、审查标准</w:t>
      </w:r>
    </w:p>
    <w:p>
      <w:pPr>
        <w:widowControl/>
        <w:spacing w:line="560" w:lineRule="exact"/>
        <w:ind w:firstLine="562" w:firstLineChars="200"/>
        <w:jc w:val="left"/>
        <w:outlineLvl w:val="1"/>
        <w:rPr>
          <w:rFonts w:ascii="仿宋_GB2312" w:hAnsi="Arial" w:cs="Arial"/>
          <w:b/>
          <w:bCs/>
          <w:color w:val="auto"/>
          <w:kern w:val="0"/>
          <w:sz w:val="28"/>
          <w:szCs w:val="28"/>
          <w:highlight w:val="none"/>
        </w:rPr>
      </w:pPr>
      <w:r>
        <w:rPr>
          <w:rFonts w:hint="eastAsia" w:ascii="仿宋_GB2312" w:hAnsi="Arial" w:cs="Arial"/>
          <w:b/>
          <w:bCs/>
          <w:color w:val="auto"/>
          <w:kern w:val="0"/>
          <w:sz w:val="28"/>
          <w:szCs w:val="28"/>
          <w:highlight w:val="none"/>
        </w:rPr>
        <w:t>（一）申请主体审查标准</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1.申请主体须符合法律规定的要求；</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2.申请主体须符合场景范围规定的要求。</w:t>
      </w:r>
    </w:p>
    <w:p>
      <w:pPr>
        <w:widowControl/>
        <w:spacing w:line="560" w:lineRule="exact"/>
        <w:ind w:firstLine="562" w:firstLineChars="200"/>
        <w:jc w:val="left"/>
        <w:outlineLvl w:val="1"/>
        <w:rPr>
          <w:rFonts w:ascii="仿宋_GB2312" w:hAnsi="Arial" w:cs="Arial"/>
          <w:b/>
          <w:bCs/>
          <w:color w:val="auto"/>
          <w:kern w:val="0"/>
          <w:sz w:val="28"/>
          <w:szCs w:val="28"/>
          <w:highlight w:val="none"/>
        </w:rPr>
      </w:pPr>
      <w:r>
        <w:rPr>
          <w:rFonts w:hint="eastAsia" w:ascii="仿宋_GB2312" w:hAnsi="Arial" w:cs="Arial"/>
          <w:b/>
          <w:bCs/>
          <w:color w:val="auto"/>
          <w:kern w:val="0"/>
          <w:sz w:val="28"/>
          <w:szCs w:val="28"/>
          <w:highlight w:val="none"/>
        </w:rPr>
        <w:t>（二）申请材料审查标准</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1.通过网上电子审查进行形式要件审查，或对申请人所提交的纸质申请材料进行形式审查；</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2.申请材料的完整性及合法性；</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3.申请事项属于职权范围，申请材料齐全、符合法定形式，或者申请人按照要求提交全部补正申请材料的，应当场填写材料接收凭证；</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4.申请材料存在可以当场更正的错误的，应当允许申请人当场更正。</w:t>
      </w:r>
    </w:p>
    <w:p>
      <w:pPr>
        <w:widowControl/>
        <w:spacing w:line="560" w:lineRule="exact"/>
        <w:ind w:firstLine="562" w:firstLineChars="200"/>
        <w:jc w:val="left"/>
        <w:outlineLvl w:val="1"/>
        <w:rPr>
          <w:rFonts w:ascii="仿宋_GB2312" w:hAnsi="Arial" w:cs="Arial"/>
          <w:b/>
          <w:bCs/>
          <w:color w:val="auto"/>
          <w:kern w:val="0"/>
          <w:sz w:val="28"/>
          <w:szCs w:val="28"/>
          <w:highlight w:val="none"/>
        </w:rPr>
      </w:pPr>
      <w:r>
        <w:rPr>
          <w:rFonts w:hint="eastAsia" w:ascii="仿宋_GB2312" w:hAnsi="Arial" w:cs="Arial"/>
          <w:b/>
          <w:bCs/>
          <w:color w:val="auto"/>
          <w:kern w:val="0"/>
          <w:sz w:val="28"/>
          <w:szCs w:val="28"/>
          <w:highlight w:val="none"/>
        </w:rPr>
        <w:t>（三）受理环节职责</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1.申请事项是否属于本部门法定职权；</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2.申请人主体是否符合相关要求；</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3.申请人所提交的电子申请或纸质材料是否与对外公示材料清单目录一致；</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4.申请人所申请事项内容和理由依据是否符合相应的法定条件。</w:t>
      </w:r>
    </w:p>
    <w:p>
      <w:pPr>
        <w:widowControl/>
        <w:spacing w:line="560" w:lineRule="exact"/>
        <w:ind w:firstLine="600" w:firstLineChars="200"/>
        <w:jc w:val="left"/>
        <w:outlineLvl w:val="0"/>
        <w:rPr>
          <w:rFonts w:ascii="黑体" w:hAnsi="黑体" w:eastAsia="黑体" w:cs="Arial"/>
          <w:color w:val="auto"/>
          <w:kern w:val="0"/>
          <w:sz w:val="30"/>
          <w:szCs w:val="30"/>
          <w:highlight w:val="none"/>
        </w:rPr>
      </w:pPr>
      <w:r>
        <w:rPr>
          <w:rFonts w:hint="eastAsia" w:ascii="黑体" w:hAnsi="黑体" w:eastAsia="黑体" w:cs="Arial"/>
          <w:color w:val="auto"/>
          <w:kern w:val="0"/>
          <w:sz w:val="30"/>
          <w:szCs w:val="30"/>
          <w:highlight w:val="none"/>
        </w:rPr>
        <w:t>四、申请要件审查要点</w:t>
      </w:r>
    </w:p>
    <w:p>
      <w:pPr>
        <w:widowControl/>
        <w:spacing w:line="560" w:lineRule="exact"/>
        <w:ind w:firstLine="642" w:firstLineChars="200"/>
        <w:jc w:val="left"/>
        <w:outlineLvl w:val="1"/>
        <w:rPr>
          <w:rFonts w:hint="default" w:ascii="仿宋_GB2312" w:hAnsi="Arial" w:eastAsia="仿宋_GB2312" w:cs="Arial"/>
          <w:b/>
          <w:bCs/>
          <w:color w:val="auto"/>
          <w:kern w:val="0"/>
          <w:sz w:val="32"/>
          <w:szCs w:val="32"/>
          <w:highlight w:val="none"/>
          <w:lang w:val="en-US" w:eastAsia="zh-CN"/>
        </w:rPr>
      </w:pPr>
      <w:r>
        <w:rPr>
          <w:rFonts w:hint="eastAsia" w:ascii="仿宋_GB2312" w:hAnsi="Arial" w:cs="Arial"/>
          <w:b/>
          <w:bCs/>
          <w:color w:val="auto"/>
          <w:kern w:val="0"/>
          <w:sz w:val="32"/>
          <w:szCs w:val="32"/>
          <w:highlight w:val="none"/>
        </w:rPr>
        <w:t>（一）</w:t>
      </w:r>
      <w:r>
        <w:rPr>
          <w:rFonts w:hint="eastAsia" w:ascii="仿宋_GB2312" w:hAnsi="Arial" w:cs="Arial"/>
          <w:b/>
          <w:bCs/>
          <w:color w:val="auto"/>
          <w:kern w:val="0"/>
          <w:sz w:val="32"/>
          <w:szCs w:val="32"/>
          <w:highlight w:val="none"/>
          <w:lang w:val="en-US" w:eastAsia="zh-CN"/>
        </w:rPr>
        <w:t>一般流程方式申请</w:t>
      </w:r>
      <w:r>
        <w:rPr>
          <w:rFonts w:hint="eastAsia" w:ascii="仿宋_GB2312" w:hAnsi="Arial" w:cs="Arial"/>
          <w:b/>
          <w:bCs/>
          <w:color w:val="auto"/>
          <w:kern w:val="0"/>
          <w:sz w:val="32"/>
          <w:szCs w:val="32"/>
          <w:highlight w:val="none"/>
        </w:rPr>
        <w:t>材料</w:t>
      </w:r>
      <w:r>
        <w:rPr>
          <w:rFonts w:hint="eastAsia" w:ascii="仿宋_GB2312" w:hAnsi="Arial" w:cs="Arial"/>
          <w:b/>
          <w:bCs/>
          <w:color w:val="auto"/>
          <w:kern w:val="0"/>
          <w:sz w:val="32"/>
          <w:szCs w:val="32"/>
          <w:highlight w:val="none"/>
          <w:lang w:val="en-US" w:eastAsia="zh-CN"/>
        </w:rPr>
        <w:t>及审查标准</w:t>
      </w:r>
    </w:p>
    <w:p>
      <w:pPr>
        <w:ind w:firstLine="642" w:firstLineChars="200"/>
        <w:jc w:val="left"/>
        <w:outlineLvl w:val="0"/>
        <w:rPr>
          <w:rFonts w:hint="eastAsia" w:ascii="仿宋" w:hAnsi="仿宋" w:eastAsia="仿宋" w:cs="仿宋"/>
          <w:b/>
          <w:bCs/>
          <w:i w:val="0"/>
          <w:caps w:val="0"/>
          <w:color w:val="auto"/>
          <w:spacing w:val="0"/>
          <w:sz w:val="32"/>
          <w:szCs w:val="32"/>
          <w:highlight w:val="none"/>
          <w:shd w:val="clear" w:fill="FFFFFF"/>
          <w:lang w:val="en-US" w:eastAsia="zh-CN"/>
        </w:rPr>
      </w:pPr>
      <w:bookmarkStart w:id="1" w:name="_Toc6184"/>
      <w:bookmarkStart w:id="2" w:name="_Toc23776"/>
      <w:r>
        <w:rPr>
          <w:rFonts w:hint="eastAsia" w:ascii="仿宋" w:hAnsi="仿宋" w:eastAsia="仿宋" w:cs="仿宋"/>
          <w:b/>
          <w:bCs/>
          <w:i w:val="0"/>
          <w:caps w:val="0"/>
          <w:color w:val="auto"/>
          <w:spacing w:val="0"/>
          <w:sz w:val="32"/>
          <w:szCs w:val="32"/>
          <w:highlight w:val="none"/>
          <w:shd w:val="clear" w:fill="FFFFFF"/>
          <w:lang w:val="en-US" w:eastAsia="zh-CN"/>
        </w:rPr>
        <w:t>人力资源服务行政许可书面材料审查标准规范</w:t>
      </w:r>
      <w:bookmarkEnd w:id="1"/>
      <w:r>
        <w:rPr>
          <w:rFonts w:hint="eastAsia" w:ascii="仿宋" w:hAnsi="仿宋" w:eastAsia="仿宋" w:cs="仿宋"/>
          <w:b/>
          <w:bCs/>
          <w:i w:val="0"/>
          <w:caps w:val="0"/>
          <w:color w:val="auto"/>
          <w:spacing w:val="0"/>
          <w:sz w:val="32"/>
          <w:szCs w:val="32"/>
          <w:highlight w:val="none"/>
          <w:shd w:val="clear" w:fill="FFFFFF"/>
          <w:lang w:val="en-US" w:eastAsia="zh-CN"/>
        </w:rPr>
        <w:t>：</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bookmarkStart w:id="3" w:name="_Toc3800"/>
      <w:r>
        <w:rPr>
          <w:rFonts w:hint="eastAsia" w:ascii="仿宋_GB2312" w:hAnsi="Arial" w:cs="Arial"/>
          <w:color w:val="auto"/>
          <w:kern w:val="0"/>
          <w:sz w:val="28"/>
          <w:szCs w:val="28"/>
          <w:highlight w:val="none"/>
          <w:lang w:val="en-US" w:eastAsia="zh-CN"/>
        </w:rPr>
        <w:t>1.昆明市“开人力资源服务公司”主题事项申请表</w:t>
      </w:r>
      <w:r>
        <w:rPr>
          <w:rFonts w:hint="eastAsia" w:ascii="仿宋_GB2312" w:hAnsi="Arial" w:cs="Arial"/>
          <w:color w:val="auto"/>
          <w:kern w:val="0"/>
          <w:sz w:val="28"/>
          <w:szCs w:val="28"/>
          <w:highlight w:val="none"/>
          <w:lang w:val="en-US" w:eastAsia="zh-Hans"/>
        </w:rPr>
        <w:t>（原件</w:t>
      </w:r>
      <w:r>
        <w:rPr>
          <w:rFonts w:hint="eastAsia" w:ascii="仿宋_GB2312" w:hAnsi="Arial" w:cs="Arial"/>
          <w:color w:val="auto"/>
          <w:kern w:val="0"/>
          <w:sz w:val="28"/>
          <w:szCs w:val="28"/>
          <w:highlight w:val="none"/>
          <w:lang w:val="en-US" w:eastAsia="zh-CN"/>
        </w:rPr>
        <w:t>1份，核对填写内容是否无误、是否加盖单位公章</w:t>
      </w:r>
      <w:r>
        <w:rPr>
          <w:rFonts w:hint="eastAsia" w:ascii="仿宋_GB2312" w:hAnsi="Arial" w:cs="Arial"/>
          <w:color w:val="auto"/>
          <w:kern w:val="0"/>
          <w:sz w:val="28"/>
          <w:szCs w:val="28"/>
          <w:highlight w:val="none"/>
          <w:lang w:val="en-US" w:eastAsia="zh-Hans"/>
        </w:rPr>
        <w:t>）；</w:t>
      </w:r>
      <w:bookmarkEnd w:id="3"/>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bookmarkStart w:id="4" w:name="_Toc16692"/>
      <w:r>
        <w:rPr>
          <w:rFonts w:hint="eastAsia" w:ascii="仿宋_GB2312" w:hAnsi="Arial" w:cs="Arial"/>
          <w:color w:val="auto"/>
          <w:kern w:val="0"/>
          <w:sz w:val="28"/>
          <w:szCs w:val="28"/>
          <w:highlight w:val="none"/>
          <w:lang w:val="en-US" w:eastAsia="zh-CN"/>
        </w:rPr>
        <w:t>2.</w:t>
      </w:r>
      <w:r>
        <w:rPr>
          <w:rFonts w:hint="eastAsia" w:ascii="仿宋_GB2312" w:hAnsi="Arial" w:cs="Arial"/>
          <w:color w:val="auto"/>
          <w:kern w:val="0"/>
          <w:sz w:val="28"/>
          <w:szCs w:val="28"/>
          <w:highlight w:val="none"/>
          <w:lang w:val="en-US" w:eastAsia="zh-Hans"/>
        </w:rPr>
        <w:t>营业执照（复印件</w:t>
      </w:r>
      <w:r>
        <w:rPr>
          <w:rFonts w:hint="eastAsia" w:ascii="仿宋_GB2312" w:hAnsi="Arial" w:cs="Arial"/>
          <w:color w:val="auto"/>
          <w:kern w:val="0"/>
          <w:sz w:val="28"/>
          <w:szCs w:val="28"/>
          <w:highlight w:val="none"/>
          <w:lang w:val="en-US" w:eastAsia="zh-CN"/>
        </w:rPr>
        <w:t>1份，核对信息</w:t>
      </w:r>
      <w:r>
        <w:rPr>
          <w:rFonts w:hint="eastAsia" w:ascii="仿宋_GB2312" w:hAnsi="Arial" w:cs="Arial"/>
          <w:color w:val="auto"/>
          <w:kern w:val="0"/>
          <w:sz w:val="28"/>
          <w:szCs w:val="28"/>
          <w:highlight w:val="none"/>
          <w:lang w:val="en-US" w:eastAsia="zh-Hans"/>
        </w:rPr>
        <w:t>）；</w:t>
      </w:r>
      <w:bookmarkEnd w:id="4"/>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bookmarkStart w:id="5" w:name="_Toc6908"/>
      <w:bookmarkStart w:id="6" w:name="_Toc21356"/>
      <w:r>
        <w:rPr>
          <w:rFonts w:hint="eastAsia" w:ascii="仿宋_GB2312" w:hAnsi="Arial" w:cs="Arial"/>
          <w:color w:val="auto"/>
          <w:kern w:val="0"/>
          <w:sz w:val="28"/>
          <w:szCs w:val="28"/>
          <w:highlight w:val="none"/>
          <w:lang w:val="en-US" w:eastAsia="zh-CN"/>
        </w:rPr>
        <w:t>3.法定代表人的</w:t>
      </w:r>
      <w:r>
        <w:rPr>
          <w:rFonts w:hint="eastAsia" w:ascii="仿宋_GB2312" w:hAnsi="Arial" w:cs="Arial"/>
          <w:color w:val="auto"/>
          <w:kern w:val="0"/>
          <w:sz w:val="28"/>
          <w:szCs w:val="28"/>
          <w:highlight w:val="none"/>
          <w:lang w:val="en-US" w:eastAsia="zh-Hans"/>
        </w:rPr>
        <w:t>身份证明（复印件</w:t>
      </w:r>
      <w:r>
        <w:rPr>
          <w:rFonts w:hint="eastAsia" w:ascii="仿宋_GB2312" w:hAnsi="Arial" w:cs="Arial"/>
          <w:color w:val="auto"/>
          <w:kern w:val="0"/>
          <w:sz w:val="28"/>
          <w:szCs w:val="28"/>
          <w:highlight w:val="none"/>
          <w:lang w:val="en-US" w:eastAsia="zh-CN"/>
        </w:rPr>
        <w:t>1份，审查身份证原件信息</w:t>
      </w:r>
      <w:r>
        <w:rPr>
          <w:rFonts w:hint="eastAsia" w:ascii="仿宋_GB2312" w:hAnsi="Arial" w:cs="Arial"/>
          <w:color w:val="auto"/>
          <w:kern w:val="0"/>
          <w:sz w:val="28"/>
          <w:szCs w:val="28"/>
          <w:highlight w:val="none"/>
          <w:lang w:val="en-US" w:eastAsia="zh-Hans"/>
        </w:rPr>
        <w:t>）；</w:t>
      </w:r>
      <w:bookmarkEnd w:id="5"/>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4.</w:t>
      </w:r>
      <w:r>
        <w:rPr>
          <w:rFonts w:hint="eastAsia" w:ascii="仿宋_GB2312" w:hAnsi="Arial" w:cs="Arial"/>
          <w:color w:val="auto"/>
          <w:kern w:val="0"/>
          <w:sz w:val="28"/>
          <w:szCs w:val="28"/>
          <w:highlight w:val="none"/>
          <w:lang w:val="en-US" w:eastAsia="zh-Hans"/>
        </w:rPr>
        <w:t>场所</w:t>
      </w:r>
      <w:r>
        <w:rPr>
          <w:rFonts w:hint="eastAsia" w:ascii="仿宋_GB2312" w:hAnsi="Arial" w:cs="Arial"/>
          <w:color w:val="auto"/>
          <w:kern w:val="0"/>
          <w:sz w:val="28"/>
          <w:szCs w:val="28"/>
          <w:highlight w:val="none"/>
          <w:lang w:val="en-US" w:eastAsia="zh-CN"/>
        </w:rPr>
        <w:t>的所有权</w:t>
      </w:r>
      <w:r>
        <w:rPr>
          <w:rFonts w:hint="eastAsia" w:ascii="仿宋_GB2312" w:hAnsi="Arial" w:cs="Arial"/>
          <w:color w:val="auto"/>
          <w:kern w:val="0"/>
          <w:sz w:val="28"/>
          <w:szCs w:val="28"/>
          <w:highlight w:val="none"/>
          <w:lang w:val="en-US" w:eastAsia="zh-Hans"/>
        </w:rPr>
        <w:t>证明</w:t>
      </w:r>
      <w:r>
        <w:rPr>
          <w:rFonts w:hint="eastAsia" w:ascii="仿宋_GB2312" w:hAnsi="Arial" w:cs="Arial"/>
          <w:color w:val="auto"/>
          <w:kern w:val="0"/>
          <w:sz w:val="28"/>
          <w:szCs w:val="28"/>
          <w:highlight w:val="none"/>
          <w:lang w:val="en-US" w:eastAsia="zh-CN"/>
        </w:rPr>
        <w:t>或者租赁合同</w:t>
      </w:r>
      <w:r>
        <w:rPr>
          <w:rFonts w:hint="eastAsia" w:ascii="仿宋_GB2312" w:hAnsi="Arial" w:cs="Arial"/>
          <w:color w:val="auto"/>
          <w:kern w:val="0"/>
          <w:sz w:val="28"/>
          <w:szCs w:val="28"/>
          <w:highlight w:val="none"/>
          <w:lang w:val="en-US" w:eastAsia="zh-Hans"/>
        </w:rPr>
        <w:t>（复印件</w:t>
      </w:r>
      <w:r>
        <w:rPr>
          <w:rFonts w:hint="eastAsia" w:ascii="仿宋_GB2312" w:hAnsi="Arial" w:cs="Arial"/>
          <w:color w:val="auto"/>
          <w:kern w:val="0"/>
          <w:sz w:val="28"/>
          <w:szCs w:val="28"/>
          <w:highlight w:val="none"/>
          <w:lang w:val="en-US" w:eastAsia="zh-CN"/>
        </w:rPr>
        <w:t>1份，</w:t>
      </w:r>
      <w:r>
        <w:rPr>
          <w:rFonts w:hint="default" w:ascii="仿宋_GB2312" w:hAnsi="Arial" w:cs="Arial"/>
          <w:color w:val="auto"/>
          <w:kern w:val="0"/>
          <w:sz w:val="28"/>
          <w:szCs w:val="28"/>
          <w:highlight w:val="none"/>
          <w:lang w:val="en-US" w:eastAsia="zh-CN"/>
        </w:rPr>
        <w:t>①</w:t>
      </w:r>
      <w:r>
        <w:rPr>
          <w:rFonts w:hint="eastAsia" w:ascii="仿宋_GB2312" w:hAnsi="Arial" w:cs="Arial"/>
          <w:color w:val="auto"/>
          <w:kern w:val="0"/>
          <w:sz w:val="28"/>
          <w:szCs w:val="28"/>
          <w:highlight w:val="none"/>
          <w:lang w:val="en-US" w:eastAsia="zh-CN"/>
        </w:rPr>
        <w:t>是自有房产（审查房产证信息是否与经营场所相一致），</w:t>
      </w:r>
      <w:r>
        <w:rPr>
          <w:rFonts w:hint="default" w:ascii="仿宋_GB2312" w:hAnsi="Arial" w:cs="Arial"/>
          <w:color w:val="auto"/>
          <w:kern w:val="0"/>
          <w:sz w:val="28"/>
          <w:szCs w:val="28"/>
          <w:highlight w:val="none"/>
          <w:lang w:val="en-US" w:eastAsia="zh-CN"/>
        </w:rPr>
        <w:t>②</w:t>
      </w:r>
      <w:r>
        <w:rPr>
          <w:rFonts w:hint="eastAsia" w:ascii="仿宋_GB2312" w:hAnsi="Arial" w:cs="Arial"/>
          <w:color w:val="auto"/>
          <w:kern w:val="0"/>
          <w:sz w:val="28"/>
          <w:szCs w:val="28"/>
          <w:highlight w:val="none"/>
          <w:lang w:val="en-US" w:eastAsia="zh-CN"/>
        </w:rPr>
        <w:t>是租赁房产（审查房产证信息是否与经营场所相一致、租赁存续期是否不少于一年、是否是一房东、一房东是否允许二房东转租</w:t>
      </w:r>
      <w:r>
        <w:rPr>
          <w:rFonts w:hint="eastAsia" w:ascii="仿宋_GB2312" w:hAnsi="Arial" w:cs="Arial"/>
          <w:color w:val="auto"/>
          <w:kern w:val="0"/>
          <w:sz w:val="28"/>
          <w:szCs w:val="28"/>
          <w:highlight w:val="none"/>
          <w:lang w:val="en-US" w:eastAsia="zh-Hans"/>
        </w:rPr>
        <w:t>）；</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5.</w:t>
      </w:r>
      <w:r>
        <w:rPr>
          <w:rFonts w:hint="eastAsia" w:ascii="仿宋_GB2312" w:hAnsi="Arial" w:cs="Arial"/>
          <w:color w:val="auto"/>
          <w:kern w:val="0"/>
          <w:sz w:val="28"/>
          <w:szCs w:val="28"/>
          <w:highlight w:val="none"/>
          <w:lang w:val="en-US" w:eastAsia="zh-Hans"/>
        </w:rPr>
        <w:t>机构章程和管理制度（原件</w:t>
      </w:r>
      <w:r>
        <w:rPr>
          <w:rFonts w:hint="eastAsia" w:ascii="仿宋_GB2312" w:hAnsi="Arial" w:cs="Arial"/>
          <w:color w:val="auto"/>
          <w:kern w:val="0"/>
          <w:sz w:val="28"/>
          <w:szCs w:val="28"/>
          <w:highlight w:val="none"/>
          <w:lang w:val="en-US" w:eastAsia="zh-CN"/>
        </w:rPr>
        <w:t>1份，要素内容是否齐全，是否符合暂行条例规定</w:t>
      </w:r>
      <w:r>
        <w:rPr>
          <w:rFonts w:hint="eastAsia" w:ascii="仿宋_GB2312" w:hAnsi="Arial" w:cs="Arial"/>
          <w:color w:val="auto"/>
          <w:kern w:val="0"/>
          <w:sz w:val="28"/>
          <w:szCs w:val="28"/>
          <w:highlight w:val="none"/>
          <w:lang w:val="en-US" w:eastAsia="zh-Hans"/>
        </w:rPr>
        <w:t>）；</w:t>
      </w:r>
      <w:bookmarkEnd w:id="6"/>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bookmarkStart w:id="7" w:name="_Toc23157"/>
      <w:r>
        <w:rPr>
          <w:rFonts w:hint="eastAsia" w:ascii="仿宋_GB2312" w:hAnsi="Arial" w:cs="Arial"/>
          <w:color w:val="auto"/>
          <w:kern w:val="0"/>
          <w:sz w:val="28"/>
          <w:szCs w:val="28"/>
          <w:highlight w:val="none"/>
          <w:lang w:val="en-US" w:eastAsia="zh-CN"/>
        </w:rPr>
        <w:t>6.</w:t>
      </w:r>
      <w:bookmarkEnd w:id="7"/>
      <w:bookmarkStart w:id="8" w:name="_Toc7343"/>
      <w:r>
        <w:rPr>
          <w:rFonts w:hint="eastAsia" w:ascii="仿宋_GB2312" w:hAnsi="Arial" w:cs="Arial"/>
          <w:color w:val="auto"/>
          <w:kern w:val="0"/>
          <w:sz w:val="28"/>
          <w:szCs w:val="28"/>
          <w:highlight w:val="none"/>
          <w:lang w:val="en-US" w:eastAsia="zh-Hans"/>
        </w:rPr>
        <w:t>具备相应职业资格的专职工作人员的相关证明（复印件</w:t>
      </w:r>
      <w:r>
        <w:rPr>
          <w:rFonts w:hint="eastAsia" w:ascii="仿宋_GB2312" w:hAnsi="Arial" w:cs="Arial"/>
          <w:color w:val="auto"/>
          <w:kern w:val="0"/>
          <w:sz w:val="28"/>
          <w:szCs w:val="28"/>
          <w:highlight w:val="none"/>
          <w:lang w:val="en-US" w:eastAsia="zh-CN"/>
        </w:rPr>
        <w:t>1份</w:t>
      </w:r>
      <w:r>
        <w:rPr>
          <w:rFonts w:hint="eastAsia" w:ascii="仿宋_GB2312" w:hAnsi="Arial" w:cs="Arial"/>
          <w:color w:val="auto"/>
          <w:kern w:val="0"/>
          <w:sz w:val="28"/>
          <w:szCs w:val="28"/>
          <w:highlight w:val="none"/>
          <w:lang w:val="en-US" w:eastAsia="zh-Hans"/>
        </w:rPr>
        <w:t>、核</w:t>
      </w:r>
      <w:r>
        <w:rPr>
          <w:rFonts w:hint="eastAsia" w:ascii="仿宋_GB2312" w:hAnsi="Arial" w:cs="Arial"/>
          <w:color w:val="auto"/>
          <w:kern w:val="0"/>
          <w:sz w:val="28"/>
          <w:szCs w:val="28"/>
          <w:highlight w:val="none"/>
          <w:lang w:val="en-US" w:eastAsia="zh-CN"/>
        </w:rPr>
        <w:t>查</w:t>
      </w:r>
      <w:r>
        <w:rPr>
          <w:rFonts w:hint="eastAsia" w:ascii="仿宋_GB2312" w:hAnsi="Arial" w:cs="Arial"/>
          <w:color w:val="auto"/>
          <w:kern w:val="0"/>
          <w:sz w:val="28"/>
          <w:szCs w:val="28"/>
          <w:highlight w:val="none"/>
          <w:lang w:val="en-US" w:eastAsia="zh-Hans"/>
        </w:rPr>
        <w:t>原件</w:t>
      </w:r>
      <w:r>
        <w:rPr>
          <w:rFonts w:hint="eastAsia" w:ascii="仿宋_GB2312" w:hAnsi="Arial" w:cs="Arial"/>
          <w:color w:val="auto"/>
          <w:kern w:val="0"/>
          <w:sz w:val="28"/>
          <w:szCs w:val="28"/>
          <w:highlight w:val="none"/>
          <w:lang w:val="en-US" w:eastAsia="zh-CN"/>
        </w:rPr>
        <w:t>，专职从业人员是否在本单位就业登记、合同备案、参保缴费</w:t>
      </w:r>
      <w:r>
        <w:rPr>
          <w:rFonts w:hint="eastAsia" w:ascii="仿宋_GB2312" w:hAnsi="Arial" w:cs="Arial"/>
          <w:color w:val="auto"/>
          <w:kern w:val="0"/>
          <w:sz w:val="28"/>
          <w:szCs w:val="28"/>
          <w:highlight w:val="none"/>
          <w:lang w:val="en-US" w:eastAsia="zh-Hans"/>
        </w:rPr>
        <w:t>）；</w:t>
      </w:r>
      <w:bookmarkEnd w:id="8"/>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7.授权委托书及委托代理人身份证明（非必要材料，原件1份，委托书加盖单位公章、审查身份证原件信息）。</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p>
    <w:p>
      <w:pPr>
        <w:widowControl/>
        <w:spacing w:line="560" w:lineRule="exact"/>
        <w:ind w:firstLine="560" w:firstLineChars="200"/>
        <w:jc w:val="left"/>
        <w:rPr>
          <w:rFonts w:hint="eastAsia" w:ascii="仿宋_GB2312" w:hAnsi="Arial" w:cs="Arial"/>
          <w:color w:val="auto"/>
          <w:kern w:val="0"/>
          <w:sz w:val="28"/>
          <w:szCs w:val="28"/>
          <w:highlight w:val="none"/>
          <w:lang w:eastAsia="zh-Hans"/>
        </w:rPr>
      </w:pPr>
    </w:p>
    <w:p>
      <w:pPr>
        <w:ind w:firstLine="642" w:firstLineChars="200"/>
        <w:jc w:val="left"/>
        <w:outlineLvl w:val="0"/>
        <w:rPr>
          <w:rFonts w:hint="eastAsia" w:ascii="仿宋" w:hAnsi="仿宋" w:eastAsia="仿宋" w:cs="仿宋"/>
          <w:b/>
          <w:bCs/>
          <w:i w:val="0"/>
          <w:caps w:val="0"/>
          <w:color w:val="auto"/>
          <w:spacing w:val="0"/>
          <w:sz w:val="32"/>
          <w:szCs w:val="32"/>
          <w:highlight w:val="none"/>
          <w:shd w:val="clear" w:fill="FFFFFF"/>
          <w:lang w:val="en-US" w:eastAsia="zh-CN"/>
        </w:rPr>
      </w:pPr>
      <w:r>
        <w:rPr>
          <w:rFonts w:hint="eastAsia" w:ascii="仿宋" w:hAnsi="仿宋" w:eastAsia="仿宋" w:cs="仿宋"/>
          <w:b/>
          <w:bCs/>
          <w:i w:val="0"/>
          <w:caps w:val="0"/>
          <w:color w:val="auto"/>
          <w:spacing w:val="0"/>
          <w:sz w:val="32"/>
          <w:szCs w:val="32"/>
          <w:highlight w:val="none"/>
          <w:shd w:val="clear" w:fill="FFFFFF"/>
          <w:lang w:val="en-US" w:eastAsia="zh-CN"/>
        </w:rPr>
        <w:t>劳务派遣经营许可新办书面</w:t>
      </w:r>
      <w:r>
        <w:rPr>
          <w:rFonts w:hint="eastAsia" w:ascii="仿宋" w:hAnsi="仿宋" w:eastAsia="仿宋" w:cs="仿宋"/>
          <w:b/>
          <w:bCs/>
          <w:i w:val="0"/>
          <w:caps w:val="0"/>
          <w:color w:val="auto"/>
          <w:spacing w:val="0"/>
          <w:sz w:val="32"/>
          <w:szCs w:val="32"/>
          <w:highlight w:val="none"/>
          <w:shd w:val="clear" w:fill="FFFFFF"/>
        </w:rPr>
        <w:t>材料</w:t>
      </w:r>
      <w:r>
        <w:rPr>
          <w:rFonts w:hint="eastAsia" w:ascii="仿宋" w:hAnsi="仿宋" w:eastAsia="仿宋" w:cs="仿宋"/>
          <w:b/>
          <w:bCs/>
          <w:i w:val="0"/>
          <w:caps w:val="0"/>
          <w:color w:val="auto"/>
          <w:spacing w:val="0"/>
          <w:sz w:val="32"/>
          <w:szCs w:val="32"/>
          <w:highlight w:val="none"/>
          <w:shd w:val="clear" w:fill="FFFFFF"/>
          <w:lang w:val="en-US" w:eastAsia="zh-CN"/>
        </w:rPr>
        <w:t>审查</w:t>
      </w:r>
      <w:r>
        <w:rPr>
          <w:rFonts w:hint="eastAsia" w:ascii="仿宋" w:hAnsi="仿宋" w:eastAsia="仿宋" w:cs="仿宋"/>
          <w:b/>
          <w:bCs/>
          <w:i w:val="0"/>
          <w:caps w:val="0"/>
          <w:color w:val="auto"/>
          <w:spacing w:val="0"/>
          <w:sz w:val="32"/>
          <w:szCs w:val="32"/>
          <w:highlight w:val="none"/>
          <w:shd w:val="clear" w:fill="FFFFFF"/>
        </w:rPr>
        <w:t>标准</w:t>
      </w:r>
      <w:r>
        <w:rPr>
          <w:rFonts w:hint="eastAsia" w:ascii="仿宋" w:hAnsi="仿宋" w:eastAsia="仿宋" w:cs="仿宋"/>
          <w:b/>
          <w:bCs/>
          <w:i w:val="0"/>
          <w:caps w:val="0"/>
          <w:color w:val="auto"/>
          <w:spacing w:val="0"/>
          <w:sz w:val="32"/>
          <w:szCs w:val="32"/>
          <w:highlight w:val="none"/>
          <w:shd w:val="clear" w:fill="FFFFFF"/>
          <w:lang w:val="en-US" w:eastAsia="zh-CN"/>
        </w:rPr>
        <w:t>规范</w:t>
      </w:r>
      <w:bookmarkEnd w:id="2"/>
      <w:r>
        <w:rPr>
          <w:rFonts w:hint="eastAsia" w:ascii="仿宋" w:hAnsi="仿宋" w:eastAsia="仿宋" w:cs="仿宋"/>
          <w:b/>
          <w:bCs/>
          <w:i w:val="0"/>
          <w:caps w:val="0"/>
          <w:color w:val="auto"/>
          <w:spacing w:val="0"/>
          <w:sz w:val="32"/>
          <w:szCs w:val="32"/>
          <w:highlight w:val="none"/>
          <w:shd w:val="clear" w:fill="FFFFFF"/>
          <w:lang w:val="en-US" w:eastAsia="zh-CN"/>
        </w:rPr>
        <w:t>：</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bookmarkStart w:id="9" w:name="_Toc4540"/>
      <w:r>
        <w:rPr>
          <w:rFonts w:hint="eastAsia" w:ascii="仿宋_GB2312" w:hAnsi="Arial" w:cs="Arial"/>
          <w:color w:val="auto"/>
          <w:kern w:val="0"/>
          <w:sz w:val="28"/>
          <w:szCs w:val="28"/>
          <w:highlight w:val="none"/>
          <w:lang w:val="en-US" w:eastAsia="zh-CN"/>
        </w:rPr>
        <w:t>1.昆明市“开人力资源服务公司”主题事项申请表</w:t>
      </w:r>
      <w:r>
        <w:rPr>
          <w:rFonts w:hint="eastAsia" w:ascii="仿宋_GB2312" w:hAnsi="Arial" w:cs="Arial"/>
          <w:color w:val="auto"/>
          <w:kern w:val="0"/>
          <w:sz w:val="28"/>
          <w:szCs w:val="28"/>
          <w:highlight w:val="none"/>
          <w:lang w:val="en-US" w:eastAsia="zh-Hans"/>
        </w:rPr>
        <w:t>（原件1份，核对填写内容是否无误、是否加盖单位公章）；</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2.</w:t>
      </w:r>
      <w:r>
        <w:rPr>
          <w:rFonts w:hint="eastAsia" w:ascii="仿宋_GB2312" w:hAnsi="Arial" w:cs="Arial"/>
          <w:color w:val="auto"/>
          <w:kern w:val="0"/>
          <w:sz w:val="28"/>
          <w:szCs w:val="28"/>
          <w:highlight w:val="none"/>
          <w:lang w:val="en-US" w:eastAsia="zh-Hans"/>
        </w:rPr>
        <w:t>营业执照（复印件</w:t>
      </w:r>
      <w:r>
        <w:rPr>
          <w:rFonts w:hint="eastAsia" w:ascii="仿宋_GB2312" w:hAnsi="Arial" w:cs="Arial"/>
          <w:color w:val="auto"/>
          <w:kern w:val="0"/>
          <w:sz w:val="28"/>
          <w:szCs w:val="28"/>
          <w:highlight w:val="none"/>
          <w:lang w:val="en-US" w:eastAsia="zh-CN"/>
        </w:rPr>
        <w:t>1份，核对信息</w:t>
      </w:r>
      <w:r>
        <w:rPr>
          <w:rFonts w:hint="eastAsia" w:ascii="仿宋_GB2312" w:hAnsi="Arial" w:cs="Arial"/>
          <w:color w:val="auto"/>
          <w:kern w:val="0"/>
          <w:sz w:val="28"/>
          <w:szCs w:val="28"/>
          <w:highlight w:val="none"/>
          <w:lang w:val="en-US" w:eastAsia="zh-Hans"/>
        </w:rPr>
        <w:t>）；</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3.法定代表人</w:t>
      </w:r>
      <w:r>
        <w:rPr>
          <w:rFonts w:hint="eastAsia" w:ascii="仿宋_GB2312" w:hAnsi="Arial" w:cs="Arial"/>
          <w:color w:val="auto"/>
          <w:kern w:val="0"/>
          <w:sz w:val="28"/>
          <w:szCs w:val="28"/>
          <w:highlight w:val="none"/>
          <w:lang w:val="en-US" w:eastAsia="zh-Hans"/>
        </w:rPr>
        <w:t>身份证明（</w:t>
      </w:r>
      <w:r>
        <w:rPr>
          <w:rFonts w:hint="eastAsia" w:ascii="仿宋_GB2312" w:hAnsi="Arial" w:cs="Arial"/>
          <w:color w:val="auto"/>
          <w:kern w:val="0"/>
          <w:sz w:val="28"/>
          <w:szCs w:val="28"/>
          <w:highlight w:val="none"/>
          <w:lang w:val="en-US" w:eastAsia="zh-CN"/>
        </w:rPr>
        <w:t>原</w:t>
      </w:r>
      <w:r>
        <w:rPr>
          <w:rFonts w:hint="eastAsia" w:ascii="仿宋_GB2312" w:hAnsi="Arial" w:cs="Arial"/>
          <w:color w:val="auto"/>
          <w:kern w:val="0"/>
          <w:sz w:val="28"/>
          <w:szCs w:val="28"/>
          <w:highlight w:val="none"/>
          <w:lang w:val="en-US" w:eastAsia="zh-Hans"/>
        </w:rPr>
        <w:t>件</w:t>
      </w:r>
      <w:r>
        <w:rPr>
          <w:rFonts w:hint="eastAsia" w:ascii="仿宋_GB2312" w:hAnsi="Arial" w:cs="Arial"/>
          <w:color w:val="auto"/>
          <w:kern w:val="0"/>
          <w:sz w:val="28"/>
          <w:szCs w:val="28"/>
          <w:highlight w:val="none"/>
          <w:lang w:val="en-US" w:eastAsia="zh-CN"/>
        </w:rPr>
        <w:t>1份，核对信息</w:t>
      </w:r>
      <w:r>
        <w:rPr>
          <w:rFonts w:hint="eastAsia" w:ascii="仿宋_GB2312" w:hAnsi="Arial" w:cs="Arial"/>
          <w:color w:val="auto"/>
          <w:kern w:val="0"/>
          <w:sz w:val="28"/>
          <w:szCs w:val="28"/>
          <w:highlight w:val="none"/>
          <w:lang w:val="en-US" w:eastAsia="zh-Hans"/>
        </w:rPr>
        <w:t>）</w:t>
      </w:r>
      <w:r>
        <w:rPr>
          <w:rFonts w:hint="eastAsia" w:ascii="仿宋_GB2312" w:hAnsi="Arial" w:cs="Arial"/>
          <w:color w:val="auto"/>
          <w:kern w:val="0"/>
          <w:sz w:val="28"/>
          <w:szCs w:val="28"/>
          <w:highlight w:val="none"/>
          <w:lang w:val="en-US" w:eastAsia="zh-CN"/>
        </w:rPr>
        <w:t>，能通过基本证照凭证证实的可不提供</w:t>
      </w:r>
      <w:r>
        <w:rPr>
          <w:rFonts w:hint="eastAsia" w:ascii="仿宋_GB2312" w:hAnsi="Arial" w:cs="Arial"/>
          <w:color w:val="auto"/>
          <w:kern w:val="0"/>
          <w:sz w:val="28"/>
          <w:szCs w:val="28"/>
          <w:highlight w:val="none"/>
          <w:lang w:val="en-US" w:eastAsia="zh-Hans"/>
        </w:rPr>
        <w:t>；</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4.</w:t>
      </w:r>
      <w:r>
        <w:rPr>
          <w:rFonts w:hint="eastAsia" w:ascii="仿宋_GB2312" w:hAnsi="Arial" w:cs="Arial"/>
          <w:color w:val="auto"/>
          <w:kern w:val="0"/>
          <w:sz w:val="28"/>
          <w:szCs w:val="28"/>
          <w:highlight w:val="none"/>
          <w:lang w:val="en-US" w:eastAsia="zh-Hans"/>
        </w:rPr>
        <w:t>场所</w:t>
      </w:r>
      <w:r>
        <w:rPr>
          <w:rFonts w:hint="eastAsia" w:ascii="仿宋_GB2312" w:hAnsi="Arial" w:cs="Arial"/>
          <w:color w:val="auto"/>
          <w:kern w:val="0"/>
          <w:sz w:val="28"/>
          <w:szCs w:val="28"/>
          <w:highlight w:val="none"/>
          <w:lang w:val="en-US" w:eastAsia="zh-CN"/>
        </w:rPr>
        <w:t>的所有权</w:t>
      </w:r>
      <w:r>
        <w:rPr>
          <w:rFonts w:hint="eastAsia" w:ascii="仿宋_GB2312" w:hAnsi="Arial" w:cs="Arial"/>
          <w:color w:val="auto"/>
          <w:kern w:val="0"/>
          <w:sz w:val="28"/>
          <w:szCs w:val="28"/>
          <w:highlight w:val="none"/>
          <w:lang w:val="en-US" w:eastAsia="zh-Hans"/>
        </w:rPr>
        <w:t>证明</w:t>
      </w:r>
      <w:r>
        <w:rPr>
          <w:rFonts w:hint="eastAsia" w:ascii="仿宋_GB2312" w:hAnsi="Arial" w:cs="Arial"/>
          <w:color w:val="auto"/>
          <w:kern w:val="0"/>
          <w:sz w:val="28"/>
          <w:szCs w:val="28"/>
          <w:highlight w:val="none"/>
          <w:lang w:val="en-US" w:eastAsia="zh-CN"/>
        </w:rPr>
        <w:t>或者租赁合同</w:t>
      </w:r>
      <w:r>
        <w:rPr>
          <w:rFonts w:hint="eastAsia" w:ascii="仿宋_GB2312" w:hAnsi="Arial" w:cs="Arial"/>
          <w:color w:val="auto"/>
          <w:kern w:val="0"/>
          <w:sz w:val="28"/>
          <w:szCs w:val="28"/>
          <w:highlight w:val="none"/>
          <w:lang w:val="en-US" w:eastAsia="zh-Hans"/>
        </w:rPr>
        <w:t>（复印件</w:t>
      </w:r>
      <w:r>
        <w:rPr>
          <w:rFonts w:hint="eastAsia" w:ascii="仿宋_GB2312" w:hAnsi="Arial" w:cs="Arial"/>
          <w:color w:val="auto"/>
          <w:kern w:val="0"/>
          <w:sz w:val="28"/>
          <w:szCs w:val="28"/>
          <w:highlight w:val="none"/>
          <w:lang w:val="en-US" w:eastAsia="zh-CN"/>
        </w:rPr>
        <w:t>1份，</w:t>
      </w:r>
      <w:r>
        <w:rPr>
          <w:rFonts w:hint="default" w:ascii="仿宋_GB2312" w:hAnsi="Arial" w:cs="Arial"/>
          <w:color w:val="auto"/>
          <w:kern w:val="0"/>
          <w:sz w:val="28"/>
          <w:szCs w:val="28"/>
          <w:highlight w:val="none"/>
          <w:lang w:val="en-US" w:eastAsia="zh-CN"/>
        </w:rPr>
        <w:t>①</w:t>
      </w:r>
      <w:r>
        <w:rPr>
          <w:rFonts w:hint="eastAsia" w:ascii="仿宋_GB2312" w:hAnsi="Arial" w:cs="Arial"/>
          <w:color w:val="auto"/>
          <w:kern w:val="0"/>
          <w:sz w:val="28"/>
          <w:szCs w:val="28"/>
          <w:highlight w:val="none"/>
          <w:lang w:val="en-US" w:eastAsia="zh-CN"/>
        </w:rPr>
        <w:t>是自有房产（审查房产证信息是否与经营场所相一致），</w:t>
      </w:r>
      <w:r>
        <w:rPr>
          <w:rFonts w:hint="default" w:ascii="仿宋_GB2312" w:hAnsi="Arial" w:cs="Arial"/>
          <w:color w:val="auto"/>
          <w:kern w:val="0"/>
          <w:sz w:val="28"/>
          <w:szCs w:val="28"/>
          <w:highlight w:val="none"/>
          <w:lang w:val="en-US" w:eastAsia="zh-CN"/>
        </w:rPr>
        <w:t>②</w:t>
      </w:r>
      <w:r>
        <w:rPr>
          <w:rFonts w:hint="eastAsia" w:ascii="仿宋_GB2312" w:hAnsi="Arial" w:cs="Arial"/>
          <w:color w:val="auto"/>
          <w:kern w:val="0"/>
          <w:sz w:val="28"/>
          <w:szCs w:val="28"/>
          <w:highlight w:val="none"/>
          <w:lang w:val="en-US" w:eastAsia="zh-CN"/>
        </w:rPr>
        <w:t>是租赁房产（审查房产证信息是否与经营场所相一致、租赁存续期是否不少于一年、是否是一房东、一房东是否允许二房东转租</w:t>
      </w:r>
      <w:r>
        <w:rPr>
          <w:rFonts w:hint="eastAsia" w:ascii="仿宋_GB2312" w:hAnsi="Arial" w:cs="Arial"/>
          <w:color w:val="auto"/>
          <w:kern w:val="0"/>
          <w:sz w:val="28"/>
          <w:szCs w:val="28"/>
          <w:highlight w:val="none"/>
          <w:lang w:val="en-US" w:eastAsia="zh-Hans"/>
        </w:rPr>
        <w:t>），</w:t>
      </w:r>
      <w:r>
        <w:rPr>
          <w:rFonts w:hint="eastAsia" w:ascii="仿宋_GB2312" w:hAnsi="Arial" w:cs="Arial"/>
          <w:color w:val="auto"/>
          <w:kern w:val="0"/>
          <w:sz w:val="28"/>
          <w:szCs w:val="28"/>
          <w:highlight w:val="none"/>
          <w:lang w:val="en-US" w:eastAsia="zh-CN"/>
        </w:rPr>
        <w:t>能</w:t>
      </w:r>
      <w:r>
        <w:rPr>
          <w:rFonts w:hint="eastAsia" w:ascii="仿宋_GB2312" w:hAnsi="Arial" w:cs="Arial"/>
          <w:color w:val="auto"/>
          <w:kern w:val="0"/>
          <w:sz w:val="28"/>
          <w:szCs w:val="28"/>
          <w:highlight w:val="none"/>
          <w:lang w:val="en-US" w:eastAsia="zh-Hans"/>
        </w:rPr>
        <w:t>通过基本证照凭证证实的可不提供；</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5.公司章程</w:t>
      </w:r>
      <w:r>
        <w:rPr>
          <w:rFonts w:hint="eastAsia" w:ascii="仿宋_GB2312" w:hAnsi="Arial" w:cs="Arial"/>
          <w:color w:val="auto"/>
          <w:kern w:val="0"/>
          <w:sz w:val="28"/>
          <w:szCs w:val="28"/>
          <w:highlight w:val="none"/>
          <w:lang w:val="en-US" w:eastAsia="zh-Hans"/>
        </w:rPr>
        <w:t>（复印件</w:t>
      </w:r>
      <w:r>
        <w:rPr>
          <w:rFonts w:hint="eastAsia" w:ascii="仿宋_GB2312" w:hAnsi="Arial" w:cs="Arial"/>
          <w:color w:val="auto"/>
          <w:kern w:val="0"/>
          <w:sz w:val="28"/>
          <w:szCs w:val="28"/>
          <w:highlight w:val="none"/>
          <w:lang w:val="en-US" w:eastAsia="zh-CN"/>
        </w:rPr>
        <w:t>1份，是否有单位公章）；</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6</w:t>
      </w:r>
      <w:r>
        <w:rPr>
          <w:rFonts w:hint="eastAsia" w:ascii="仿宋_GB2312" w:hAnsi="Arial" w:eastAsia="仿宋_GB2312" w:cs="Arial"/>
          <w:color w:val="auto"/>
          <w:kern w:val="0"/>
          <w:sz w:val="28"/>
          <w:szCs w:val="28"/>
          <w:highlight w:val="none"/>
          <w:lang w:val="en-US" w:eastAsia="zh-CN" w:bidi="ar-SA"/>
        </w:rPr>
        <w:t>.设施、设备、信息管理系统等清单</w:t>
      </w:r>
      <w:r>
        <w:rPr>
          <w:rFonts w:hint="eastAsia" w:ascii="仿宋_GB2312" w:hAnsi="Arial" w:eastAsia="仿宋_GB2312" w:cs="Arial"/>
          <w:color w:val="auto"/>
          <w:kern w:val="0"/>
          <w:sz w:val="28"/>
          <w:szCs w:val="28"/>
          <w:highlight w:val="none"/>
          <w:lang w:val="en-US" w:eastAsia="zh-Hans" w:bidi="ar-SA"/>
        </w:rPr>
        <w:t>（原件</w:t>
      </w:r>
      <w:r>
        <w:rPr>
          <w:rFonts w:hint="eastAsia" w:ascii="仿宋_GB2312" w:hAnsi="Arial" w:eastAsia="仿宋_GB2312" w:cs="Arial"/>
          <w:color w:val="auto"/>
          <w:kern w:val="0"/>
          <w:sz w:val="28"/>
          <w:szCs w:val="28"/>
          <w:highlight w:val="none"/>
          <w:lang w:val="en-US" w:eastAsia="zh-CN" w:bidi="ar-SA"/>
        </w:rPr>
        <w:t>1份</w:t>
      </w:r>
      <w:r>
        <w:rPr>
          <w:rFonts w:hint="eastAsia" w:ascii="仿宋_GB2312" w:hAnsi="Arial" w:cs="Arial"/>
          <w:color w:val="auto"/>
          <w:kern w:val="0"/>
          <w:sz w:val="28"/>
          <w:szCs w:val="28"/>
          <w:highlight w:val="none"/>
          <w:lang w:val="en-US" w:eastAsia="zh-CN" w:bidi="ar-SA"/>
        </w:rPr>
        <w:t>，</w:t>
      </w:r>
      <w:r>
        <w:rPr>
          <w:rFonts w:hint="eastAsia" w:ascii="仿宋_GB2312" w:hAnsi="Arial" w:cs="Arial"/>
          <w:color w:val="auto"/>
          <w:kern w:val="0"/>
          <w:sz w:val="28"/>
          <w:szCs w:val="28"/>
          <w:highlight w:val="none"/>
          <w:lang w:val="en-US" w:eastAsia="zh-CN"/>
        </w:rPr>
        <w:t>是否满足开展业务所需办公条件）；</w:t>
      </w:r>
      <w:bookmarkEnd w:id="9"/>
    </w:p>
    <w:p>
      <w:pPr>
        <w:widowControl/>
        <w:spacing w:line="560" w:lineRule="exact"/>
        <w:ind w:firstLine="560" w:firstLineChars="200"/>
        <w:jc w:val="left"/>
        <w:rPr>
          <w:rFonts w:hint="eastAsia"/>
          <w:color w:val="auto"/>
          <w:highlight w:val="none"/>
          <w:lang w:val="en-US" w:eastAsia="zh-CN"/>
        </w:rPr>
      </w:pPr>
      <w:bookmarkStart w:id="10" w:name="_Toc11653"/>
      <w:r>
        <w:rPr>
          <w:rFonts w:hint="eastAsia" w:ascii="仿宋_GB2312" w:hAnsi="Arial" w:cs="Arial"/>
          <w:color w:val="auto"/>
          <w:kern w:val="0"/>
          <w:sz w:val="28"/>
          <w:szCs w:val="28"/>
          <w:highlight w:val="none"/>
          <w:lang w:val="en-US" w:eastAsia="zh-CN"/>
        </w:rPr>
        <w:t>7.验资机构出具的验资报告或者财务审计报告（原件1份，实缴注册资本200万元以上，验资报告（自报告日期起90天）或财务审计报告（自报告日期起180天）是否在有效期内）；</w:t>
      </w:r>
      <w:bookmarkEnd w:id="10"/>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bookmarkStart w:id="11" w:name="_Toc28029"/>
      <w:r>
        <w:rPr>
          <w:rFonts w:hint="eastAsia" w:ascii="仿宋_GB2312" w:hAnsi="Arial" w:cs="Arial"/>
          <w:color w:val="auto"/>
          <w:kern w:val="0"/>
          <w:sz w:val="28"/>
          <w:szCs w:val="28"/>
          <w:highlight w:val="none"/>
          <w:lang w:val="en-US" w:eastAsia="zh-CN"/>
        </w:rPr>
        <w:t>8.劳务派遣管理制度（原</w:t>
      </w:r>
      <w:r>
        <w:rPr>
          <w:rFonts w:hint="eastAsia" w:ascii="仿宋_GB2312" w:hAnsi="Arial" w:cs="Arial"/>
          <w:color w:val="auto"/>
          <w:kern w:val="0"/>
          <w:sz w:val="28"/>
          <w:szCs w:val="28"/>
          <w:highlight w:val="none"/>
          <w:lang w:val="en-US" w:eastAsia="zh-Hans"/>
        </w:rPr>
        <w:t>件</w:t>
      </w:r>
      <w:r>
        <w:rPr>
          <w:rFonts w:hint="eastAsia" w:ascii="仿宋_GB2312" w:hAnsi="Arial" w:cs="Arial"/>
          <w:color w:val="auto"/>
          <w:kern w:val="0"/>
          <w:sz w:val="28"/>
          <w:szCs w:val="28"/>
          <w:highlight w:val="none"/>
          <w:lang w:val="en-US" w:eastAsia="zh-CN"/>
        </w:rPr>
        <w:t>1份，包括劳动合同、劳动报酬、社会保险、工作时间、休息休假、劳动纪律等与劳动者切身利益相关的规章制度文本）；</w:t>
      </w:r>
      <w:bookmarkEnd w:id="11"/>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bookmarkStart w:id="12" w:name="_Toc17778"/>
      <w:r>
        <w:rPr>
          <w:rFonts w:hint="eastAsia" w:ascii="仿宋_GB2312" w:hAnsi="Arial" w:cs="Arial"/>
          <w:color w:val="auto"/>
          <w:kern w:val="0"/>
          <w:sz w:val="28"/>
          <w:szCs w:val="28"/>
          <w:highlight w:val="none"/>
          <w:lang w:val="en-US" w:eastAsia="zh-CN"/>
        </w:rPr>
        <w:t>9.拟与用工单位签订的劳务派遣协议样本（原件1份，内容要素是否齐全）；</w:t>
      </w:r>
      <w:bookmarkEnd w:id="12"/>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bookmarkStart w:id="13" w:name="_Toc1941"/>
      <w:r>
        <w:rPr>
          <w:rFonts w:hint="eastAsia" w:ascii="仿宋_GB2312" w:hAnsi="Arial" w:cs="Arial"/>
          <w:color w:val="auto"/>
          <w:kern w:val="0"/>
          <w:sz w:val="28"/>
          <w:szCs w:val="28"/>
          <w:highlight w:val="none"/>
          <w:lang w:val="en-US" w:eastAsia="zh-CN"/>
        </w:rPr>
        <w:t>10.授权委托书及委托代理人身份证明（非必要材料，原件1份，委托书加盖单位公章、审查身份证原件信息）；</w:t>
      </w:r>
      <w:bookmarkEnd w:id="13"/>
    </w:p>
    <w:p>
      <w:pPr>
        <w:widowControl/>
        <w:spacing w:line="560" w:lineRule="exact"/>
        <w:ind w:firstLine="560" w:firstLineChars="200"/>
        <w:jc w:val="left"/>
        <w:rPr>
          <w:rFonts w:hint="eastAsia"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11.承诺书（非必要材料，原件1份，劳务派遣经营许可新办仅自贸区可采取告知承诺制办理）。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firstLine="642" w:firstLineChars="200"/>
        <w:jc w:val="left"/>
        <w:textAlignment w:val="auto"/>
        <w:outlineLvl w:val="1"/>
        <w:rPr>
          <w:rFonts w:hint="eastAsia" w:ascii="仿宋" w:hAnsi="仿宋" w:eastAsia="仿宋" w:cs="仿宋"/>
          <w:b/>
          <w:bCs/>
          <w:color w:val="auto"/>
          <w:kern w:val="0"/>
          <w:sz w:val="32"/>
          <w:szCs w:val="32"/>
          <w:highlight w:val="none"/>
          <w:lang w:val="en-US" w:eastAsia="zh-CN"/>
        </w:rPr>
      </w:pPr>
      <w:r>
        <w:rPr>
          <w:rFonts w:hint="eastAsia" w:ascii="仿宋" w:hAnsi="仿宋" w:eastAsia="仿宋" w:cs="仿宋"/>
          <w:b/>
          <w:bCs/>
          <w:color w:val="auto"/>
          <w:kern w:val="0"/>
          <w:sz w:val="32"/>
          <w:szCs w:val="32"/>
          <w:highlight w:val="none"/>
          <w:lang w:val="en-US" w:eastAsia="zh-CN"/>
        </w:rPr>
        <w:t>（二）告知承诺制方式申请人力资源服务行政许可</w:t>
      </w:r>
      <w:r>
        <w:rPr>
          <w:rFonts w:hint="eastAsia" w:ascii="仿宋" w:hAnsi="仿宋" w:eastAsia="仿宋" w:cs="仿宋"/>
          <w:b/>
          <w:bCs/>
          <w:color w:val="auto"/>
          <w:kern w:val="0"/>
          <w:sz w:val="32"/>
          <w:szCs w:val="32"/>
          <w:highlight w:val="none"/>
          <w:lang w:eastAsia="zh-Hans"/>
        </w:rPr>
        <w:t>材料</w:t>
      </w:r>
      <w:r>
        <w:rPr>
          <w:rFonts w:hint="eastAsia" w:ascii="仿宋" w:hAnsi="仿宋" w:eastAsia="仿宋" w:cs="仿宋"/>
          <w:b/>
          <w:bCs/>
          <w:color w:val="auto"/>
          <w:kern w:val="0"/>
          <w:sz w:val="32"/>
          <w:szCs w:val="32"/>
          <w:highlight w:val="none"/>
          <w:lang w:val="en-US" w:eastAsia="zh-CN"/>
        </w:rPr>
        <w:t>及审查标准</w:t>
      </w:r>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1.昆明市“开人力资源服务公司”主题事项申请表</w:t>
      </w:r>
      <w:r>
        <w:rPr>
          <w:rFonts w:hint="eastAsia" w:ascii="仿宋_GB2312" w:hAnsi="Arial" w:cs="Arial"/>
          <w:color w:val="auto"/>
          <w:kern w:val="0"/>
          <w:sz w:val="28"/>
          <w:szCs w:val="28"/>
          <w:highlight w:val="none"/>
          <w:lang w:val="en-US" w:eastAsia="zh-Hans"/>
        </w:rPr>
        <w:t>（原件</w:t>
      </w:r>
      <w:r>
        <w:rPr>
          <w:rFonts w:hint="eastAsia" w:ascii="仿宋_GB2312" w:hAnsi="Arial" w:cs="Arial"/>
          <w:color w:val="auto"/>
          <w:kern w:val="0"/>
          <w:sz w:val="28"/>
          <w:szCs w:val="28"/>
          <w:highlight w:val="none"/>
          <w:lang w:val="en-US" w:eastAsia="zh-CN"/>
        </w:rPr>
        <w:t>1份，核对填写内容是否无误、是否加盖单位公章</w:t>
      </w:r>
      <w:r>
        <w:rPr>
          <w:rFonts w:hint="eastAsia" w:ascii="仿宋_GB2312" w:hAnsi="Arial" w:cs="Arial"/>
          <w:color w:val="auto"/>
          <w:kern w:val="0"/>
          <w:sz w:val="28"/>
          <w:szCs w:val="28"/>
          <w:highlight w:val="none"/>
          <w:lang w:val="en-US" w:eastAsia="zh-Hans"/>
        </w:rPr>
        <w:t>）；</w:t>
      </w:r>
      <w:bookmarkStart w:id="14" w:name="_GoBack"/>
      <w:bookmarkEnd w:id="14"/>
    </w:p>
    <w:p>
      <w:pPr>
        <w:widowControl/>
        <w:spacing w:line="560" w:lineRule="exact"/>
        <w:ind w:firstLine="560" w:firstLineChars="200"/>
        <w:jc w:val="left"/>
        <w:rPr>
          <w:rFonts w:hint="eastAsia" w:ascii="仿宋_GB2312" w:hAnsi="Arial" w:cs="Arial"/>
          <w:color w:val="auto"/>
          <w:kern w:val="0"/>
          <w:sz w:val="28"/>
          <w:szCs w:val="28"/>
          <w:highlight w:val="none"/>
          <w:lang w:val="en-US" w:eastAsia="zh-Hans"/>
        </w:rPr>
      </w:pPr>
      <w:r>
        <w:rPr>
          <w:rFonts w:hint="eastAsia" w:ascii="仿宋_GB2312" w:hAnsi="Arial" w:cs="Arial"/>
          <w:color w:val="auto"/>
          <w:kern w:val="0"/>
          <w:sz w:val="28"/>
          <w:szCs w:val="28"/>
          <w:highlight w:val="none"/>
          <w:lang w:val="en-US" w:eastAsia="zh-CN"/>
        </w:rPr>
        <w:t>2.</w:t>
      </w:r>
      <w:r>
        <w:rPr>
          <w:rFonts w:hint="eastAsia" w:ascii="仿宋_GB2312" w:hAnsi="Arial" w:cs="Arial"/>
          <w:color w:val="auto"/>
          <w:kern w:val="0"/>
          <w:sz w:val="28"/>
          <w:szCs w:val="28"/>
          <w:highlight w:val="none"/>
          <w:lang w:val="en-US" w:eastAsia="zh-Hans"/>
        </w:rPr>
        <w:t>营业执照（复印件</w:t>
      </w:r>
      <w:r>
        <w:rPr>
          <w:rFonts w:hint="eastAsia" w:ascii="仿宋_GB2312" w:hAnsi="Arial" w:cs="Arial"/>
          <w:color w:val="auto"/>
          <w:kern w:val="0"/>
          <w:sz w:val="28"/>
          <w:szCs w:val="28"/>
          <w:highlight w:val="none"/>
          <w:lang w:val="en-US" w:eastAsia="zh-CN"/>
        </w:rPr>
        <w:t>1份，核对信息，能通过电子证照可以获取的，不要求企业重复提供</w:t>
      </w:r>
      <w:r>
        <w:rPr>
          <w:rFonts w:hint="eastAsia" w:ascii="仿宋_GB2312" w:hAnsi="Arial" w:cs="Arial"/>
          <w:color w:val="auto"/>
          <w:kern w:val="0"/>
          <w:sz w:val="28"/>
          <w:szCs w:val="28"/>
          <w:highlight w:val="none"/>
          <w:lang w:val="en-US" w:eastAsia="zh-Hans"/>
        </w:rPr>
        <w:t>）；</w:t>
      </w:r>
    </w:p>
    <w:p>
      <w:pPr>
        <w:widowControl/>
        <w:spacing w:line="560" w:lineRule="exact"/>
        <w:ind w:firstLine="560" w:firstLineChars="200"/>
        <w:jc w:val="left"/>
        <w:rPr>
          <w:rFonts w:hint="default"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3.承诺书（原件1份，填写内容是否相符，有无签字或盖章）；</w:t>
      </w:r>
    </w:p>
    <w:p>
      <w:pPr>
        <w:widowControl/>
        <w:spacing w:line="560" w:lineRule="exact"/>
        <w:ind w:firstLine="560" w:firstLineChars="200"/>
        <w:jc w:val="left"/>
        <w:rPr>
          <w:rFonts w:hint="default" w:ascii="仿宋_GB2312" w:hAnsi="Arial" w:cs="Arial"/>
          <w:color w:val="auto"/>
          <w:kern w:val="0"/>
          <w:sz w:val="28"/>
          <w:szCs w:val="28"/>
          <w:highlight w:val="none"/>
          <w:lang w:val="en-US" w:eastAsia="zh-CN"/>
        </w:rPr>
      </w:pPr>
      <w:r>
        <w:rPr>
          <w:rFonts w:hint="eastAsia" w:ascii="仿宋_GB2312" w:hAnsi="Arial" w:cs="Arial"/>
          <w:color w:val="auto"/>
          <w:kern w:val="0"/>
          <w:sz w:val="28"/>
          <w:szCs w:val="28"/>
          <w:highlight w:val="none"/>
          <w:lang w:val="en-US" w:eastAsia="zh-CN"/>
        </w:rPr>
        <w:t>4.授权委托书及委托代理人身份证明（非必要材料，原件1份，委托书加盖单位公章、审查身份证原件信息）。</w:t>
      </w:r>
    </w:p>
    <w:sectPr>
      <w:footerReference r:id="rId3" w:type="default"/>
      <w:pgSz w:w="11906" w:h="16838"/>
      <w:pgMar w:top="1440" w:right="1800" w:bottom="1440" w:left="1800"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方正仿宋_GBK">
    <w:panose1 w:val="02000000000000000000"/>
    <w:charset w:val="86"/>
    <w:family w:val="auto"/>
    <w:pitch w:val="default"/>
    <w:sig w:usb0="00000001" w:usb1="08000000" w:usb2="00000000" w:usb3="00000000" w:csb0="00040000" w:csb1="00000000"/>
  </w:font>
  <w:font w:name="等线 Light">
    <w:altName w:val="优设标题黑"/>
    <w:panose1 w:val="00000000000000000000"/>
    <w:charset w:val="00"/>
    <w:family w:val="auto"/>
    <w:pitch w:val="default"/>
    <w:sig w:usb0="00000000" w:usb1="00000000" w:usb2="00000000" w:usb3="00000000" w:csb0="00000000" w:csb1="00000000"/>
  </w:font>
  <w:font w:name="优设标题黑">
    <w:panose1 w:val="00000500000000000000"/>
    <w:charset w:val="86"/>
    <w:family w:val="auto"/>
    <w:pitch w:val="default"/>
    <w:sig w:usb0="00000001" w:usb1="00000000"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57608091"/>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sdt>
                    <w:sdtPr>
                      <w:id w:val="-2057608091"/>
                    </w:sdtPr>
                    <w:sdtEndPr>
                      <w:rPr>
                        <w:rFonts w:ascii="宋体" w:hAnsi="宋体" w:eastAsia="宋体"/>
                      </w:rPr>
                    </w:sdtEndPr>
                    <w:sdtContent>
                      <w:p>
                        <w:pPr>
                          <w:pStyle w:val="7"/>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2</w:t>
                        </w:r>
                        <w:r>
                          <w:rPr>
                            <w:rFonts w:ascii="宋体" w:hAnsi="宋体" w:eastAsia="宋体"/>
                          </w:rPr>
                          <w:fldChar w:fldCharType="end"/>
                        </w:r>
                      </w:p>
                    </w:sdtContent>
                  </w:sd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ZTdmMGUzZDllM2RmNDYxZThhNjRmY2YwZGFiMjYifQ=="/>
  </w:docVars>
  <w:rsids>
    <w:rsidRoot w:val="00EE08C2"/>
    <w:rsid w:val="00014CBA"/>
    <w:rsid w:val="00057AD5"/>
    <w:rsid w:val="00064ED1"/>
    <w:rsid w:val="000A26C7"/>
    <w:rsid w:val="00153874"/>
    <w:rsid w:val="00160C53"/>
    <w:rsid w:val="001B32EA"/>
    <w:rsid w:val="00227DB9"/>
    <w:rsid w:val="002469B4"/>
    <w:rsid w:val="002A68E5"/>
    <w:rsid w:val="002C020B"/>
    <w:rsid w:val="002C4319"/>
    <w:rsid w:val="002D0298"/>
    <w:rsid w:val="002D463A"/>
    <w:rsid w:val="00304E5A"/>
    <w:rsid w:val="00331A11"/>
    <w:rsid w:val="003D7445"/>
    <w:rsid w:val="003E37D3"/>
    <w:rsid w:val="00424F9E"/>
    <w:rsid w:val="004375A2"/>
    <w:rsid w:val="00506D0E"/>
    <w:rsid w:val="005227DC"/>
    <w:rsid w:val="00534030"/>
    <w:rsid w:val="00543304"/>
    <w:rsid w:val="005443D3"/>
    <w:rsid w:val="00552A95"/>
    <w:rsid w:val="005537EE"/>
    <w:rsid w:val="005E2279"/>
    <w:rsid w:val="005E7DC6"/>
    <w:rsid w:val="005F4542"/>
    <w:rsid w:val="0065634E"/>
    <w:rsid w:val="006B1309"/>
    <w:rsid w:val="006B4273"/>
    <w:rsid w:val="007475CD"/>
    <w:rsid w:val="007A401E"/>
    <w:rsid w:val="007D41B9"/>
    <w:rsid w:val="007E6FC3"/>
    <w:rsid w:val="008044CF"/>
    <w:rsid w:val="00811DD4"/>
    <w:rsid w:val="00893EBB"/>
    <w:rsid w:val="00937737"/>
    <w:rsid w:val="0094019D"/>
    <w:rsid w:val="009C7A1D"/>
    <w:rsid w:val="009F65AE"/>
    <w:rsid w:val="00B12CCD"/>
    <w:rsid w:val="00B5008B"/>
    <w:rsid w:val="00B56392"/>
    <w:rsid w:val="00B84B5E"/>
    <w:rsid w:val="00BD03A6"/>
    <w:rsid w:val="00BE6031"/>
    <w:rsid w:val="00C01C4D"/>
    <w:rsid w:val="00C2257B"/>
    <w:rsid w:val="00C538DD"/>
    <w:rsid w:val="00C75410"/>
    <w:rsid w:val="00C92D12"/>
    <w:rsid w:val="00CA07BB"/>
    <w:rsid w:val="00CC360A"/>
    <w:rsid w:val="00CE031D"/>
    <w:rsid w:val="00D13778"/>
    <w:rsid w:val="00D211B4"/>
    <w:rsid w:val="00D44A37"/>
    <w:rsid w:val="00DC258B"/>
    <w:rsid w:val="00DC6498"/>
    <w:rsid w:val="00E76625"/>
    <w:rsid w:val="00ED0CF2"/>
    <w:rsid w:val="00EE08C2"/>
    <w:rsid w:val="00EF0CED"/>
    <w:rsid w:val="00EF577A"/>
    <w:rsid w:val="00F01E77"/>
    <w:rsid w:val="00F13427"/>
    <w:rsid w:val="00F453FB"/>
    <w:rsid w:val="00FB1FCF"/>
    <w:rsid w:val="012F4CA1"/>
    <w:rsid w:val="01865F78"/>
    <w:rsid w:val="019C4D0B"/>
    <w:rsid w:val="01D627A5"/>
    <w:rsid w:val="02107303"/>
    <w:rsid w:val="030960FF"/>
    <w:rsid w:val="04075E4A"/>
    <w:rsid w:val="044861D3"/>
    <w:rsid w:val="05E629DD"/>
    <w:rsid w:val="05FC4772"/>
    <w:rsid w:val="07921036"/>
    <w:rsid w:val="08E2208B"/>
    <w:rsid w:val="091A5787"/>
    <w:rsid w:val="0991083D"/>
    <w:rsid w:val="09F204B1"/>
    <w:rsid w:val="0A8464FD"/>
    <w:rsid w:val="0B52570E"/>
    <w:rsid w:val="0C1C7A68"/>
    <w:rsid w:val="0DCE08EE"/>
    <w:rsid w:val="0E4512A0"/>
    <w:rsid w:val="0EAB3915"/>
    <w:rsid w:val="0F7A79C9"/>
    <w:rsid w:val="112B0A57"/>
    <w:rsid w:val="112D56A7"/>
    <w:rsid w:val="13CB7DA9"/>
    <w:rsid w:val="1594241D"/>
    <w:rsid w:val="15E45152"/>
    <w:rsid w:val="164248D0"/>
    <w:rsid w:val="167828E7"/>
    <w:rsid w:val="17B52061"/>
    <w:rsid w:val="17CA65CA"/>
    <w:rsid w:val="189E5B8C"/>
    <w:rsid w:val="18DF3CBE"/>
    <w:rsid w:val="19B968F6"/>
    <w:rsid w:val="19E95EE4"/>
    <w:rsid w:val="1A910695"/>
    <w:rsid w:val="1CE73A7C"/>
    <w:rsid w:val="1D5726AE"/>
    <w:rsid w:val="1DDE4B7D"/>
    <w:rsid w:val="1EF243BA"/>
    <w:rsid w:val="1F1322E7"/>
    <w:rsid w:val="1F2D65B3"/>
    <w:rsid w:val="1F78429F"/>
    <w:rsid w:val="202A53EE"/>
    <w:rsid w:val="2039253E"/>
    <w:rsid w:val="2055330C"/>
    <w:rsid w:val="211803A6"/>
    <w:rsid w:val="227944BB"/>
    <w:rsid w:val="240F5889"/>
    <w:rsid w:val="28FE73D4"/>
    <w:rsid w:val="2C906491"/>
    <w:rsid w:val="2D870D8D"/>
    <w:rsid w:val="2DD36848"/>
    <w:rsid w:val="2E2A34C6"/>
    <w:rsid w:val="2F527179"/>
    <w:rsid w:val="2FFB4144"/>
    <w:rsid w:val="305407DE"/>
    <w:rsid w:val="30F44D6F"/>
    <w:rsid w:val="317C04DD"/>
    <w:rsid w:val="325752E0"/>
    <w:rsid w:val="32B20E5A"/>
    <w:rsid w:val="34C762AB"/>
    <w:rsid w:val="34E97C37"/>
    <w:rsid w:val="359249E7"/>
    <w:rsid w:val="369E542C"/>
    <w:rsid w:val="370203F4"/>
    <w:rsid w:val="37645C9B"/>
    <w:rsid w:val="3A02043E"/>
    <w:rsid w:val="3A992536"/>
    <w:rsid w:val="3B3E3033"/>
    <w:rsid w:val="3DA573C7"/>
    <w:rsid w:val="3DEE89A0"/>
    <w:rsid w:val="3DFBFFE8"/>
    <w:rsid w:val="3E921340"/>
    <w:rsid w:val="3F5D0930"/>
    <w:rsid w:val="3F786788"/>
    <w:rsid w:val="3FFA82D2"/>
    <w:rsid w:val="3FFEDC45"/>
    <w:rsid w:val="41103FFA"/>
    <w:rsid w:val="41924E45"/>
    <w:rsid w:val="41996244"/>
    <w:rsid w:val="419F2B13"/>
    <w:rsid w:val="42516356"/>
    <w:rsid w:val="428B4A24"/>
    <w:rsid w:val="42DD44E1"/>
    <w:rsid w:val="43BD27DD"/>
    <w:rsid w:val="459B6D2C"/>
    <w:rsid w:val="481D289F"/>
    <w:rsid w:val="4BA57B9B"/>
    <w:rsid w:val="4C6A31AF"/>
    <w:rsid w:val="4CA42FD8"/>
    <w:rsid w:val="4D8B3F74"/>
    <w:rsid w:val="4DC02D59"/>
    <w:rsid w:val="4F3E9C9B"/>
    <w:rsid w:val="4FA84B7B"/>
    <w:rsid w:val="502A18B4"/>
    <w:rsid w:val="503009B9"/>
    <w:rsid w:val="51312C3A"/>
    <w:rsid w:val="522200EC"/>
    <w:rsid w:val="52ED2E41"/>
    <w:rsid w:val="54D92278"/>
    <w:rsid w:val="55322ADD"/>
    <w:rsid w:val="554F5C74"/>
    <w:rsid w:val="55780E38"/>
    <w:rsid w:val="55B233BD"/>
    <w:rsid w:val="55B856D8"/>
    <w:rsid w:val="5A5654C0"/>
    <w:rsid w:val="5AAA41EE"/>
    <w:rsid w:val="5ACD3D78"/>
    <w:rsid w:val="5CFB24F3"/>
    <w:rsid w:val="5F6366B5"/>
    <w:rsid w:val="60C13530"/>
    <w:rsid w:val="610E08A2"/>
    <w:rsid w:val="616109D2"/>
    <w:rsid w:val="61B21920"/>
    <w:rsid w:val="62025E9C"/>
    <w:rsid w:val="623D2523"/>
    <w:rsid w:val="636F47C5"/>
    <w:rsid w:val="64572560"/>
    <w:rsid w:val="64937320"/>
    <w:rsid w:val="652D4AA1"/>
    <w:rsid w:val="65F77B57"/>
    <w:rsid w:val="66197020"/>
    <w:rsid w:val="662F7630"/>
    <w:rsid w:val="666B5A41"/>
    <w:rsid w:val="66DC7460"/>
    <w:rsid w:val="670857A5"/>
    <w:rsid w:val="672F1572"/>
    <w:rsid w:val="67AD7E3F"/>
    <w:rsid w:val="69C73CE4"/>
    <w:rsid w:val="69C8225B"/>
    <w:rsid w:val="6AA456C7"/>
    <w:rsid w:val="6B2676CC"/>
    <w:rsid w:val="6B5943AA"/>
    <w:rsid w:val="6B614328"/>
    <w:rsid w:val="6C1939EA"/>
    <w:rsid w:val="6D6655C2"/>
    <w:rsid w:val="6DA6C80D"/>
    <w:rsid w:val="6DFD61FD"/>
    <w:rsid w:val="6E5C7A41"/>
    <w:rsid w:val="6EDA2195"/>
    <w:rsid w:val="6FF869A5"/>
    <w:rsid w:val="70B72C7C"/>
    <w:rsid w:val="71341C5F"/>
    <w:rsid w:val="721E14E4"/>
    <w:rsid w:val="72374470"/>
    <w:rsid w:val="72A526E9"/>
    <w:rsid w:val="765B28A3"/>
    <w:rsid w:val="76F747D2"/>
    <w:rsid w:val="775F40FD"/>
    <w:rsid w:val="77A8262E"/>
    <w:rsid w:val="77CF3A7B"/>
    <w:rsid w:val="77EC1EF1"/>
    <w:rsid w:val="78696F7E"/>
    <w:rsid w:val="79017A8D"/>
    <w:rsid w:val="7930F29C"/>
    <w:rsid w:val="79386064"/>
    <w:rsid w:val="79AC0800"/>
    <w:rsid w:val="79E941A2"/>
    <w:rsid w:val="7A6F1DFE"/>
    <w:rsid w:val="7BBD4AE9"/>
    <w:rsid w:val="7BE53F6D"/>
    <w:rsid w:val="7BFE7863"/>
    <w:rsid w:val="7C0861C2"/>
    <w:rsid w:val="7C257F85"/>
    <w:rsid w:val="7C6D637A"/>
    <w:rsid w:val="7D220E97"/>
    <w:rsid w:val="7D3B17EA"/>
    <w:rsid w:val="7D8B4674"/>
    <w:rsid w:val="7D923517"/>
    <w:rsid w:val="7DA344BB"/>
    <w:rsid w:val="7E1B15BA"/>
    <w:rsid w:val="7EBF40B6"/>
    <w:rsid w:val="7EFF0D3B"/>
    <w:rsid w:val="7F7EA154"/>
    <w:rsid w:val="7F863357"/>
    <w:rsid w:val="87BF1400"/>
    <w:rsid w:val="A5DF93D4"/>
    <w:rsid w:val="AA37D175"/>
    <w:rsid w:val="B27B4DFD"/>
    <w:rsid w:val="B7FA8052"/>
    <w:rsid w:val="B7FF2967"/>
    <w:rsid w:val="BCFFC9B5"/>
    <w:rsid w:val="CE5F8EF5"/>
    <w:rsid w:val="E77F50DA"/>
    <w:rsid w:val="E8EF4585"/>
    <w:rsid w:val="F3F3487B"/>
    <w:rsid w:val="FB95F623"/>
    <w:rsid w:val="FEEF132D"/>
    <w:rsid w:val="FF3F7E31"/>
    <w:rsid w:val="FF7F7423"/>
    <w:rsid w:val="FFDF68C7"/>
    <w:rsid w:val="FFEC06C0"/>
    <w:rsid w:val="FFFF8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24"/>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basedOn w:val="1"/>
    <w:next w:val="5"/>
    <w:qFormat/>
    <w:uiPriority w:val="0"/>
    <w:pPr>
      <w:spacing w:after="120"/>
    </w:pPr>
    <w:rPr>
      <w:rFonts w:ascii="Calibri" w:hAnsi="Calibri" w:eastAsia="宋体" w:cs="Times New Roman"/>
      <w:szCs w:val="22"/>
    </w:rPr>
  </w:style>
  <w:style w:type="paragraph" w:styleId="5">
    <w:name w:val="toc 5"/>
    <w:basedOn w:val="1"/>
    <w:next w:val="1"/>
    <w:qFormat/>
    <w:uiPriority w:val="0"/>
    <w:pPr>
      <w:ind w:left="1680" w:leftChars="800"/>
    </w:pPr>
  </w:style>
  <w:style w:type="paragraph" w:styleId="6">
    <w:name w:val="Plain Text"/>
    <w:basedOn w:val="1"/>
    <w:link w:val="22"/>
    <w:qFormat/>
    <w:uiPriority w:val="0"/>
    <w:pPr>
      <w:autoSpaceDE w:val="0"/>
      <w:autoSpaceDN w:val="0"/>
      <w:adjustRightInd w:val="0"/>
      <w:textAlignment w:val="baseline"/>
    </w:pPr>
    <w:rPr>
      <w:rFonts w:ascii="宋体"/>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kern w:val="0"/>
    </w:rPr>
  </w:style>
  <w:style w:type="paragraph" w:styleId="10">
    <w:name w:val="Title"/>
    <w:basedOn w:val="1"/>
    <w:next w:val="1"/>
    <w:link w:val="16"/>
    <w:qFormat/>
    <w:uiPriority w:val="10"/>
    <w:pPr>
      <w:spacing w:before="240" w:after="60"/>
      <w:jc w:val="center"/>
      <w:outlineLvl w:val="0"/>
    </w:pPr>
    <w:rPr>
      <w:rFonts w:asciiTheme="majorHAnsi" w:hAnsiTheme="majorHAnsi" w:eastAsiaTheme="majorEastAsia" w:cstheme="majorBid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8"/>
    <w:qFormat/>
    <w:uiPriority w:val="99"/>
    <w:rPr>
      <w:sz w:val="18"/>
      <w:szCs w:val="18"/>
    </w:rPr>
  </w:style>
  <w:style w:type="character" w:customStyle="1" w:styleId="15">
    <w:name w:val="页脚 字符"/>
    <w:basedOn w:val="13"/>
    <w:link w:val="7"/>
    <w:qFormat/>
    <w:uiPriority w:val="99"/>
    <w:rPr>
      <w:sz w:val="18"/>
      <w:szCs w:val="18"/>
    </w:rPr>
  </w:style>
  <w:style w:type="character" w:customStyle="1" w:styleId="16">
    <w:name w:val="标题 字符"/>
    <w:basedOn w:val="13"/>
    <w:link w:val="10"/>
    <w:qFormat/>
    <w:uiPriority w:val="10"/>
    <w:rPr>
      <w:rFonts w:asciiTheme="majorHAnsi" w:hAnsiTheme="majorHAnsi" w:eastAsiaTheme="majorEastAsia" w:cstheme="majorBidi"/>
      <w:b/>
      <w:bCs/>
      <w:sz w:val="32"/>
      <w:szCs w:val="32"/>
    </w:rPr>
  </w:style>
  <w:style w:type="paragraph" w:styleId="17">
    <w:name w:val="List Paragraph"/>
    <w:basedOn w:val="1"/>
    <w:qFormat/>
    <w:uiPriority w:val="34"/>
    <w:pPr>
      <w:ind w:firstLine="420"/>
    </w:pPr>
  </w:style>
  <w:style w:type="character" w:customStyle="1" w:styleId="18">
    <w:name w:val="正文文本_"/>
    <w:basedOn w:val="13"/>
    <w:link w:val="19"/>
    <w:qFormat/>
    <w:uiPriority w:val="0"/>
    <w:rPr>
      <w:rFonts w:ascii="MingLiU" w:hAnsi="MingLiU" w:eastAsia="MingLiU" w:cs="MingLiU"/>
      <w:sz w:val="34"/>
      <w:szCs w:val="34"/>
      <w:shd w:val="clear" w:color="auto" w:fill="FFFFFF"/>
      <w:lang w:val="zh-CN" w:bidi="zh-CN"/>
    </w:rPr>
  </w:style>
  <w:style w:type="paragraph" w:customStyle="1" w:styleId="19">
    <w:name w:val="正文文本1"/>
    <w:basedOn w:val="1"/>
    <w:link w:val="18"/>
    <w:qFormat/>
    <w:uiPriority w:val="0"/>
    <w:pPr>
      <w:shd w:val="clear" w:color="auto" w:fill="FFFFFF"/>
      <w:spacing w:after="260"/>
      <w:jc w:val="center"/>
    </w:pPr>
    <w:rPr>
      <w:rFonts w:ascii="MingLiU" w:hAnsi="MingLiU" w:eastAsia="MingLiU" w:cs="MingLiU"/>
      <w:sz w:val="34"/>
      <w:szCs w:val="34"/>
      <w:lang w:val="zh-CN" w:bidi="zh-CN"/>
    </w:rPr>
  </w:style>
  <w:style w:type="paragraph" w:customStyle="1" w:styleId="20">
    <w:name w:val="msonormalcxspmiddle"/>
    <w:basedOn w:val="1"/>
    <w:qFormat/>
    <w:uiPriority w:val="0"/>
    <w:pPr>
      <w:widowControl/>
      <w:spacing w:before="100" w:beforeAutospacing="1" w:after="100" w:afterAutospacing="1"/>
      <w:jc w:val="left"/>
    </w:pPr>
    <w:rPr>
      <w:rFonts w:ascii="宋体" w:hAnsi="宋体" w:cs="宋体"/>
      <w:kern w:val="0"/>
    </w:rPr>
  </w:style>
  <w:style w:type="paragraph" w:customStyle="1" w:styleId="21">
    <w:name w:val="Body text|1"/>
    <w:basedOn w:val="1"/>
    <w:link w:val="23"/>
    <w:qFormat/>
    <w:uiPriority w:val="0"/>
    <w:pPr>
      <w:jc w:val="left"/>
    </w:pPr>
    <w:rPr>
      <w:rFonts w:ascii="宋体" w:hAnsi="宋体" w:cs="宋体"/>
      <w:kern w:val="0"/>
      <w:sz w:val="20"/>
      <w:szCs w:val="20"/>
      <w:lang w:val="zh-TW" w:eastAsia="zh-TW" w:bidi="zh-TW"/>
    </w:rPr>
  </w:style>
  <w:style w:type="character" w:customStyle="1" w:styleId="22">
    <w:name w:val="纯文本 字符"/>
    <w:link w:val="6"/>
    <w:qFormat/>
    <w:uiPriority w:val="0"/>
    <w:rPr>
      <w:rFonts w:ascii="宋体" w:eastAsia="仿宋_GB2312" w:cstheme="minorBidi"/>
      <w:kern w:val="2"/>
      <w:sz w:val="24"/>
    </w:rPr>
  </w:style>
  <w:style w:type="character" w:customStyle="1" w:styleId="23">
    <w:name w:val="Body text|1_"/>
    <w:link w:val="21"/>
    <w:qFormat/>
    <w:uiPriority w:val="0"/>
    <w:rPr>
      <w:rFonts w:ascii="宋体" w:hAnsi="宋体" w:eastAsia="仿宋_GB2312" w:cs="宋体"/>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1423</Words>
  <Characters>1439</Characters>
  <Lines>29</Lines>
  <Paragraphs>8</Paragraphs>
  <TotalTime>0</TotalTime>
  <ScaleCrop>false</ScaleCrop>
  <LinksUpToDate>false</LinksUpToDate>
  <CharactersWithSpaces>1441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2022-10-29T04:32:00Z</dcterms:created>
  <dc:creator>J JL</dc:creator>
  <cp:lastModifiedBy>user</cp:lastModifiedBy>
  <dcterms:modified xsi:type="dcterms:W3CDTF">2023-11-23T16:05:48Z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5DB7ED307DFE4AB19B710082C8BC5639_13</vt:lpwstr>
  </property>
</Properties>
</file>